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DEPARTAMENTO DE MATEMÁTICA E CIÊNCIAS EXPERIMENTAIS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GRUPO DISCIPLINAR DE ELETROTECNIA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ANO LETIVO 2020 – 2021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CRITÉRIOS DE AVALIAÇÃO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Portaria n.º 235-A/2018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</w:p>
    <w:p w:rsidR="0075571F" w:rsidRPr="00CB288C" w:rsidRDefault="0075571F" w:rsidP="0075571F">
      <w:pPr>
        <w:jc w:val="both"/>
        <w:rPr>
          <w:rFonts w:asciiTheme="majorHAnsi" w:eastAsia="Malgun Gothic" w:hAnsiTheme="majorHAnsi"/>
          <w:sz w:val="22"/>
          <w:szCs w:val="22"/>
        </w:rPr>
      </w:pPr>
      <w:r w:rsidRPr="00CB288C">
        <w:rPr>
          <w:rFonts w:asciiTheme="majorHAnsi" w:eastAsia="Malgun Gothic" w:hAnsiTheme="majorHAnsi"/>
          <w:sz w:val="22"/>
          <w:szCs w:val="22"/>
        </w:rPr>
        <w:t>CURSOS PROFISSIONAIS | CURSO PROFISSIONAL TÉCNICO DE ELETRÓNICA, AUTOMAÇÃO E COMPUTADORES</w:t>
      </w:r>
    </w:p>
    <w:p w:rsidR="0075571F" w:rsidRPr="007A2901" w:rsidRDefault="0075571F" w:rsidP="0075571F">
      <w:pPr>
        <w:jc w:val="both"/>
        <w:rPr>
          <w:rFonts w:asciiTheme="majorHAnsi" w:eastAsia="Malgun Gothic" w:hAnsiTheme="majorHAnsi"/>
          <w:b/>
          <w:sz w:val="22"/>
          <w:szCs w:val="22"/>
        </w:rPr>
      </w:pPr>
      <w:r w:rsidRPr="007A2901">
        <w:rPr>
          <w:rFonts w:asciiTheme="majorHAnsi" w:eastAsia="Malgun Gothic" w:hAnsiTheme="majorHAnsi"/>
          <w:b/>
          <w:sz w:val="22"/>
          <w:szCs w:val="22"/>
        </w:rPr>
        <w:t xml:space="preserve">DISCIPLINA: </w:t>
      </w:r>
      <w:r w:rsidR="00C64383">
        <w:rPr>
          <w:rFonts w:asciiTheme="majorHAnsi" w:eastAsia="Malgun Gothic" w:hAnsiTheme="majorHAnsi"/>
          <w:b/>
          <w:sz w:val="22"/>
          <w:szCs w:val="22"/>
        </w:rPr>
        <w:t>Tecnologias Aplicadas</w:t>
      </w:r>
    </w:p>
    <w:p w:rsidR="007F5A8D" w:rsidRPr="00CB288C" w:rsidRDefault="0075571F" w:rsidP="0075571F">
      <w:pPr>
        <w:jc w:val="both"/>
        <w:rPr>
          <w:rFonts w:asciiTheme="majorHAnsi" w:eastAsia="Malgun Gothic" w:hAnsiTheme="majorHAnsi"/>
          <w:sz w:val="20"/>
          <w:szCs w:val="20"/>
        </w:rPr>
      </w:pPr>
      <w:r w:rsidRPr="00CB288C">
        <w:rPr>
          <w:rFonts w:asciiTheme="majorHAnsi" w:eastAsia="Malgun Gothic" w:hAnsiTheme="majorHAnsi"/>
          <w:sz w:val="20"/>
          <w:szCs w:val="20"/>
        </w:rPr>
        <w:t>Ano letivo: 2020/2021</w:t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="00552C59" w:rsidRPr="00CB288C">
        <w:rPr>
          <w:rFonts w:asciiTheme="majorHAnsi" w:eastAsia="Malgun Gothic" w:hAnsiTheme="majorHAnsi"/>
          <w:sz w:val="20"/>
          <w:szCs w:val="20"/>
        </w:rPr>
        <w:tab/>
      </w:r>
      <w:r w:rsidR="00552C59"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="00552C59" w:rsidRPr="00CB288C">
        <w:rPr>
          <w:rFonts w:asciiTheme="majorHAnsi" w:eastAsia="Malgun Gothic" w:hAnsiTheme="majorHAnsi"/>
          <w:sz w:val="20"/>
          <w:szCs w:val="20"/>
        </w:rPr>
        <w:t xml:space="preserve">      </w:t>
      </w:r>
      <w:r w:rsidRPr="00CB288C">
        <w:rPr>
          <w:rFonts w:asciiTheme="majorHAnsi" w:eastAsia="Malgun Gothic" w:hAnsiTheme="majorHAnsi"/>
          <w:sz w:val="20"/>
          <w:szCs w:val="20"/>
        </w:rPr>
        <w:t>Ano(s): 10.º, 11.º, 12.º</w:t>
      </w:r>
    </w:p>
    <w:p w:rsidR="00CB288C" w:rsidRPr="00251A3C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sz w:val="16"/>
          <w:szCs w:val="16"/>
        </w:rPr>
      </w:pPr>
    </w:p>
    <w:p w:rsidR="00CB288C" w:rsidRPr="00D154E6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color w:val="4F81BD" w:themeColor="accent1"/>
          <w:sz w:val="18"/>
          <w:szCs w:val="18"/>
        </w:rPr>
      </w:pPr>
      <w:r w:rsidRPr="00CB288C">
        <w:rPr>
          <w:rFonts w:asciiTheme="majorHAnsi" w:eastAsia="Calibri" w:hAnsiTheme="majorHAnsi" w:cs="Arial"/>
          <w:b/>
        </w:rPr>
        <w:t xml:space="preserve">A avaliação das aprendizagens/Critérios </w:t>
      </w:r>
      <w:r w:rsidRPr="00D154E6">
        <w:rPr>
          <w:rFonts w:asciiTheme="majorHAnsi" w:eastAsia="Calibri" w:hAnsiTheme="majorHAnsi" w:cs="Arial"/>
          <w:b/>
          <w:color w:val="4F81BD" w:themeColor="accent1"/>
          <w:sz w:val="18"/>
          <w:szCs w:val="18"/>
        </w:rPr>
        <w:t>(elaborados de modo a poderem ser aplicados à tríplice possibilidade de regimes: Presencial, Misto e E@D)</w:t>
      </w:r>
    </w:p>
    <w:p w:rsidR="00DF4F3E" w:rsidRDefault="00CB288C" w:rsidP="00DF4F3E">
      <w:pPr>
        <w:spacing w:after="160" w:line="259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CB288C">
        <w:rPr>
          <w:rFonts w:asciiTheme="majorHAnsi" w:eastAsia="Calibri" w:hAnsiTheme="majorHAnsi" w:cs="Arial"/>
          <w:sz w:val="20"/>
          <w:szCs w:val="20"/>
        </w:rPr>
        <w:t xml:space="preserve">Os critérios de avaliação/perfil de aprendizagens (aprovados em Conselho Pedagógico) consideram o impacto da participação dos alunos nas atividades realizadas na escola e na comunidade e devem constar no certificado de conclusão da escolaridade obrigatória. </w:t>
      </w:r>
    </w:p>
    <w:tbl>
      <w:tblPr>
        <w:tblpPr w:leftFromText="141" w:rightFromText="141" w:vertAnchor="text" w:tblpX="-248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2284"/>
        <w:gridCol w:w="7371"/>
        <w:gridCol w:w="2551"/>
      </w:tblGrid>
      <w:tr w:rsidR="00251A3C" w:rsidRPr="00CB288C" w:rsidTr="000D3AB4">
        <w:trPr>
          <w:trHeight w:val="250"/>
        </w:trPr>
        <w:tc>
          <w:tcPr>
            <w:tcW w:w="14747" w:type="dxa"/>
            <w:gridSpan w:val="4"/>
            <w:shd w:val="clear" w:color="auto" w:fill="5B9BD4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276" w:lineRule="auto"/>
              <w:ind w:left="142" w:right="146"/>
              <w:jc w:val="both"/>
              <w:rPr>
                <w:rFonts w:asciiTheme="majorHAnsi" w:eastAsia="Calibri" w:hAnsiTheme="majorHAnsi" w:cs="Arial"/>
                <w:b/>
                <w:bCs/>
                <w:lang w:eastAsia="pt-PT"/>
              </w:rPr>
            </w:pPr>
            <w:bookmarkStart w:id="0" w:name="_Hlk49179655"/>
            <w:r w:rsidRPr="00CB288C">
              <w:rPr>
                <w:rFonts w:asciiTheme="majorHAnsi" w:eastAsia="Calibri" w:hAnsiTheme="majorHAnsi" w:cs="Arial"/>
                <w:b/>
                <w:bCs/>
                <w:lang w:eastAsia="pt-PT"/>
              </w:rPr>
              <w:t>DOMÍNIO: Atitudes e Valores (</w:t>
            </w:r>
            <w:r>
              <w:rPr>
                <w:rFonts w:asciiTheme="majorHAnsi" w:eastAsia="Calibri" w:hAnsiTheme="majorHAnsi" w:cs="Arial"/>
                <w:b/>
                <w:bCs/>
                <w:lang w:eastAsia="pt-PT"/>
              </w:rPr>
              <w:t>3</w:t>
            </w:r>
            <w:r w:rsidRPr="00CB288C">
              <w:rPr>
                <w:rFonts w:asciiTheme="majorHAnsi" w:eastAsia="Calibri" w:hAnsiTheme="majorHAnsi" w:cs="Arial"/>
                <w:b/>
                <w:bCs/>
                <w:lang w:eastAsia="pt-PT"/>
              </w:rPr>
              <w:t>0%)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276" w:lineRule="auto"/>
              <w:ind w:left="142" w:right="146"/>
              <w:jc w:val="center"/>
              <w:rPr>
                <w:rFonts w:asciiTheme="majorHAnsi" w:eastAsia="Calibri" w:hAnsiTheme="majorHAnsi" w:cs="Arial"/>
                <w:b/>
                <w:bCs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lang w:eastAsia="pt-PT"/>
              </w:rPr>
              <w:t>Parâmetros, áreas e descritores, perfil/indicadores e menção qualitativa/escala</w:t>
            </w:r>
          </w:p>
        </w:tc>
      </w:tr>
      <w:tr w:rsidR="00251A3C" w:rsidRPr="00CB288C" w:rsidTr="000D3AB4">
        <w:trPr>
          <w:trHeight w:val="276"/>
        </w:trPr>
        <w:tc>
          <w:tcPr>
            <w:tcW w:w="14747" w:type="dxa"/>
            <w:gridSpan w:val="4"/>
            <w:shd w:val="clear" w:color="auto" w:fill="DEEAF6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before="94"/>
              <w:ind w:right="146"/>
              <w:jc w:val="both"/>
              <w:rPr>
                <w:rFonts w:asciiTheme="majorHAnsi" w:eastAsia="Calibri" w:hAnsiTheme="majorHAnsi" w:cs="Arial"/>
                <w:b/>
                <w:bCs/>
                <w:color w:val="215868" w:themeColor="accent5" w:themeShade="80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color w:val="215868" w:themeColor="accent5" w:themeShade="80"/>
                <w:sz w:val="17"/>
                <w:szCs w:val="17"/>
                <w:lang w:eastAsia="pt-PT"/>
              </w:rPr>
              <w:t xml:space="preserve">  O aluno respeita o professor e os pares e o ambiente e cumpre aquilo a que se comprometeu, assumindo as consequências dos seus atos.</w:t>
            </w:r>
          </w:p>
        </w:tc>
      </w:tr>
      <w:tr w:rsidR="00251A3C" w:rsidRPr="00CB288C" w:rsidTr="000D3AB4">
        <w:trPr>
          <w:trHeight w:val="475"/>
        </w:trPr>
        <w:tc>
          <w:tcPr>
            <w:tcW w:w="2541" w:type="dxa"/>
            <w:shd w:val="clear" w:color="auto" w:fill="DEEAF6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right="382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>Parâmetros</w:t>
            </w:r>
          </w:p>
        </w:tc>
        <w:tc>
          <w:tcPr>
            <w:tcW w:w="2284" w:type="dxa"/>
            <w:shd w:val="clear" w:color="auto" w:fill="DEEAF6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right="146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>Áreas e descritores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left="123" w:right="146" w:hanging="123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 xml:space="preserve"> Indicadores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right="146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>Menção qualitativa/escala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right="146"/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(secundário)</w:t>
            </w: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 w:val="restart"/>
          </w:tcPr>
          <w:p w:rsidR="00251A3C" w:rsidRPr="00CB288C" w:rsidRDefault="00251A3C" w:rsidP="000D3AB4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14"/>
              <w:jc w:val="both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 xml:space="preserve">A)   </w:t>
            </w: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RESPONSABILIDADE</w:t>
            </w: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 xml:space="preserve"> </w:t>
            </w:r>
          </w:p>
          <w:p w:rsidR="00251A3C" w:rsidRPr="00CB288C" w:rsidRDefault="00251A3C" w:rsidP="000D3AB4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6"/>
              <w:jc w:val="both"/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e</w:t>
            </w:r>
          </w:p>
          <w:p w:rsidR="00251A3C" w:rsidRPr="00CB288C" w:rsidRDefault="00251A3C" w:rsidP="000D3AB4">
            <w:pPr>
              <w:pStyle w:val="PargrafodaLista"/>
              <w:widowControl w:val="0"/>
              <w:tabs>
                <w:tab w:val="left" w:pos="284"/>
              </w:tabs>
              <w:autoSpaceDE w:val="0"/>
              <w:autoSpaceDN w:val="0"/>
              <w:spacing w:after="0"/>
              <w:ind w:left="142" w:right="146"/>
              <w:jc w:val="both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INTEGRIDADE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left="142" w:right="146" w:hanging="11"/>
              <w:jc w:val="center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(Liberdade /Responsabilidade e Integridade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left="142" w:right="146" w:hanging="11"/>
              <w:jc w:val="center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Excelência e exigência) 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left="142" w:right="146" w:hanging="11"/>
              <w:jc w:val="center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(50%)</w:t>
            </w:r>
          </w:p>
        </w:tc>
        <w:tc>
          <w:tcPr>
            <w:tcW w:w="2284" w:type="dxa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G2; E2; E3;</w:t>
            </w:r>
          </w:p>
        </w:tc>
        <w:tc>
          <w:tcPr>
            <w:tcW w:w="7371" w:type="dxa"/>
            <w:vAlign w:val="center"/>
          </w:tcPr>
          <w:p w:rsidR="00251A3C" w:rsidRPr="00CB288C" w:rsidRDefault="00251A3C" w:rsidP="000D3AB4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respeita o professor</w:t>
            </w:r>
          </w:p>
        </w:tc>
        <w:tc>
          <w:tcPr>
            <w:tcW w:w="2551" w:type="dxa"/>
            <w:vMerge w:val="restart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Insuficiente (0-9)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Suficiente (10-13)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Bom (14 - 17)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Muito Bom (18-20</w:t>
            </w:r>
            <w:r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)</w:t>
            </w: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G2; E2; E3; 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251A3C" w:rsidRPr="00CB288C" w:rsidRDefault="00251A3C" w:rsidP="000D3AB4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respeita os pares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E2; G1; G2; </w:t>
            </w:r>
          </w:p>
        </w:tc>
        <w:tc>
          <w:tcPr>
            <w:tcW w:w="7371" w:type="dxa"/>
            <w:vAlign w:val="center"/>
          </w:tcPr>
          <w:p w:rsidR="00251A3C" w:rsidRPr="00CB288C" w:rsidRDefault="00251A3C" w:rsidP="000D3AB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pondera as opções próprias e alheias em função do bem comum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F2; F5; J2</w:t>
            </w:r>
          </w:p>
        </w:tc>
        <w:tc>
          <w:tcPr>
            <w:tcW w:w="7371" w:type="dxa"/>
            <w:shd w:val="clear" w:color="auto" w:fill="DBE5F1" w:themeFill="accent1" w:themeFillTint="33"/>
            <w:vAlign w:val="center"/>
          </w:tcPr>
          <w:p w:rsidR="00251A3C" w:rsidRPr="00CB288C" w:rsidRDefault="00251A3C" w:rsidP="000D3AB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cumpre aquilo a que se comprometeu.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F1; F4; F5; J2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251A3C" w:rsidRPr="00CB288C" w:rsidRDefault="00251A3C" w:rsidP="000D3AB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assume as consequências dos seus atos.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251A3C" w:rsidRPr="00CB288C" w:rsidTr="000D3AB4">
        <w:trPr>
          <w:trHeight w:val="284"/>
        </w:trPr>
        <w:tc>
          <w:tcPr>
            <w:tcW w:w="12196" w:type="dxa"/>
            <w:gridSpan w:val="3"/>
            <w:shd w:val="clear" w:color="auto" w:fill="DEEAF6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276" w:lineRule="auto"/>
              <w:ind w:right="146"/>
              <w:rPr>
                <w:rFonts w:asciiTheme="majorHAnsi" w:eastAsia="Calibri" w:hAnsiTheme="majorHAnsi" w:cs="Arial"/>
                <w:color w:val="215868" w:themeColor="accent5" w:themeShade="80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color w:val="215868" w:themeColor="accent5" w:themeShade="80"/>
                <w:sz w:val="17"/>
                <w:szCs w:val="17"/>
                <w:lang w:eastAsia="pt-PT"/>
              </w:rPr>
              <w:t xml:space="preserve"> O aluno é assíduo, participativo e colabora nas atividades.  Apresenta propostas de atividades e dinamiza atividades relevantes para a turma e para a comunidade.</w:t>
            </w:r>
          </w:p>
        </w:tc>
        <w:tc>
          <w:tcPr>
            <w:tcW w:w="2551" w:type="dxa"/>
            <w:shd w:val="clear" w:color="auto" w:fill="DEEAF6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color w:val="215868" w:themeColor="accent5" w:themeShade="80"/>
                <w:sz w:val="16"/>
                <w:szCs w:val="16"/>
                <w:lang w:eastAsia="pt-PT"/>
              </w:rPr>
            </w:pPr>
          </w:p>
        </w:tc>
      </w:tr>
      <w:bookmarkEnd w:id="0"/>
      <w:tr w:rsidR="00251A3C" w:rsidRPr="00CB288C" w:rsidTr="000D3AB4">
        <w:trPr>
          <w:trHeight w:val="284"/>
        </w:trPr>
        <w:tc>
          <w:tcPr>
            <w:tcW w:w="2541" w:type="dxa"/>
            <w:vMerge w:val="restart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left="143" w:right="142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>B) PARTICIPAÇÃO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left="143" w:right="142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 xml:space="preserve">e 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left="143" w:right="142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>DINAMIZAÇÃO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right="146"/>
              <w:jc w:val="center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</w:rPr>
              <w:t>(Liberdade/Cidadania e Participação / Excelência e exigência</w:t>
            </w: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; Curiosidade, reflexão e inovação)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ind w:left="143" w:right="146"/>
              <w:jc w:val="center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>(50%)</w:t>
            </w:r>
          </w:p>
        </w:tc>
        <w:tc>
          <w:tcPr>
            <w:tcW w:w="2284" w:type="dxa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F5 D1; H1, H2; J1,</w:t>
            </w: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ab/>
            </w:r>
          </w:p>
        </w:tc>
        <w:tc>
          <w:tcPr>
            <w:tcW w:w="7371" w:type="dxa"/>
            <w:vAlign w:val="center"/>
          </w:tcPr>
          <w:p w:rsidR="00251A3C" w:rsidRPr="00CB288C" w:rsidRDefault="00251A3C" w:rsidP="000D3AB4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 xml:space="preserve">O aluno é assíduo e participativo </w:t>
            </w:r>
          </w:p>
        </w:tc>
        <w:tc>
          <w:tcPr>
            <w:tcW w:w="2551" w:type="dxa"/>
            <w:vMerge w:val="restart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Insuficiente (0-9)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Suficiente (10-13)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Bom (14 - 17)</w:t>
            </w:r>
          </w:p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Muito Bom (18-20</w:t>
            </w:r>
            <w:r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)</w:t>
            </w: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B3; E1; E2; E3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251A3C" w:rsidRPr="00CB288C" w:rsidRDefault="00251A3C" w:rsidP="000D3AB4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colabora nas atividades.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G1; G2</w:t>
            </w:r>
          </w:p>
        </w:tc>
        <w:tc>
          <w:tcPr>
            <w:tcW w:w="7371" w:type="dxa"/>
            <w:vAlign w:val="center"/>
          </w:tcPr>
          <w:p w:rsidR="00251A3C" w:rsidRPr="00CB288C" w:rsidRDefault="00251A3C" w:rsidP="000D3AB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 xml:space="preserve">O aluno apresenta iniciativa e empreendedorismo no âmbito da solidariedade e da sustentabilidade ecológica 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251A3C" w:rsidRPr="00CB288C" w:rsidTr="000D3AB4">
        <w:trPr>
          <w:trHeight w:val="284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ind w:right="1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C1; D1; D2, D3; </w:t>
            </w:r>
          </w:p>
        </w:tc>
        <w:tc>
          <w:tcPr>
            <w:tcW w:w="7371" w:type="dxa"/>
            <w:shd w:val="clear" w:color="auto" w:fill="DBE5F1" w:themeFill="accent1" w:themeFillTint="33"/>
            <w:vAlign w:val="center"/>
          </w:tcPr>
          <w:p w:rsidR="00251A3C" w:rsidRPr="00CB288C" w:rsidRDefault="00251A3C" w:rsidP="000D3AB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apresenta propostas de atividades relevantes para a Turma.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251A3C" w:rsidRPr="00CB288C" w:rsidTr="000D3AB4">
        <w:trPr>
          <w:trHeight w:val="373"/>
        </w:trPr>
        <w:tc>
          <w:tcPr>
            <w:tcW w:w="2541" w:type="dxa"/>
            <w:vMerge/>
            <w:textDirection w:val="btL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C2; C3; D2, D3; H3; J2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251A3C" w:rsidRPr="00CB288C" w:rsidRDefault="00251A3C" w:rsidP="000D3AB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dinamiza atividades relevantes para a comunidade educativa.</w:t>
            </w:r>
          </w:p>
        </w:tc>
        <w:tc>
          <w:tcPr>
            <w:tcW w:w="2551" w:type="dxa"/>
            <w:vMerge/>
          </w:tcPr>
          <w:p w:rsidR="00251A3C" w:rsidRPr="00CB288C" w:rsidRDefault="00251A3C" w:rsidP="000D3AB4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:rsidR="00251A3C" w:rsidRPr="00DF4F3E" w:rsidRDefault="00251A3C" w:rsidP="00DF4F3E">
      <w:pPr>
        <w:spacing w:after="160" w:line="259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tbl>
      <w:tblPr>
        <w:tblpPr w:leftFromText="141" w:rightFromText="141" w:vertAnchor="text" w:tblpX="-248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2284"/>
        <w:gridCol w:w="7371"/>
        <w:gridCol w:w="2551"/>
      </w:tblGrid>
      <w:tr w:rsidR="00CB288C" w:rsidRPr="00CB288C" w:rsidTr="00D154E6">
        <w:trPr>
          <w:trHeight w:val="698"/>
        </w:trPr>
        <w:tc>
          <w:tcPr>
            <w:tcW w:w="14747" w:type="dxa"/>
            <w:gridSpan w:val="4"/>
            <w:shd w:val="clear" w:color="auto" w:fill="5B9BD4"/>
          </w:tcPr>
          <w:p w:rsidR="00CB288C" w:rsidRDefault="00CB288C" w:rsidP="00D154E6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</w:rPr>
              <w:t>DOMÍNIO: Conhecimentos e Capacidades (</w:t>
            </w:r>
            <w:r w:rsidR="004B4D4E">
              <w:rPr>
                <w:rFonts w:asciiTheme="majorHAnsi" w:eastAsia="Calibri" w:hAnsiTheme="majorHAnsi" w:cs="Arial"/>
                <w:b/>
                <w:bCs/>
              </w:rPr>
              <w:t>7</w:t>
            </w:r>
            <w:r w:rsidRPr="00CB288C">
              <w:rPr>
                <w:rFonts w:asciiTheme="majorHAnsi" w:eastAsia="Calibri" w:hAnsiTheme="majorHAnsi" w:cs="Arial"/>
                <w:b/>
                <w:bCs/>
              </w:rPr>
              <w:t>0%)</w:t>
            </w:r>
          </w:p>
          <w:p w:rsidR="00CB288C" w:rsidRPr="00CB288C" w:rsidRDefault="00CB288C" w:rsidP="00D154E6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</w:rPr>
              <w:t>Parâmetros, áreas e descritores, perfil/indicadores e menção qualitativa/escala</w:t>
            </w:r>
          </w:p>
        </w:tc>
      </w:tr>
      <w:tr w:rsidR="000E3E44" w:rsidRPr="00CB288C" w:rsidTr="00DF6256">
        <w:trPr>
          <w:trHeight w:val="471"/>
        </w:trPr>
        <w:tc>
          <w:tcPr>
            <w:tcW w:w="2541" w:type="dxa"/>
            <w:shd w:val="clear" w:color="auto" w:fill="DEEAF6"/>
            <w:vAlign w:val="center"/>
          </w:tcPr>
          <w:p w:rsidR="00CB288C" w:rsidRPr="00CB288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Parâmetros/UFCD</w:t>
            </w:r>
          </w:p>
        </w:tc>
        <w:tc>
          <w:tcPr>
            <w:tcW w:w="2284" w:type="dxa"/>
            <w:shd w:val="clear" w:color="auto" w:fill="DEEAF6"/>
            <w:vAlign w:val="center"/>
          </w:tcPr>
          <w:p w:rsidR="00CB288C" w:rsidRPr="00CB288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Áreas e descritores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CB288C" w:rsidRPr="00CE2C0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CB288C" w:rsidRPr="00CB288C" w:rsidRDefault="00CB288C" w:rsidP="00CE2C0C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Menção qualitativa/escala</w:t>
            </w:r>
          </w:p>
          <w:p w:rsidR="00CB288C" w:rsidRPr="00CB288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(secundário)</w:t>
            </w:r>
          </w:p>
        </w:tc>
      </w:tr>
      <w:tr w:rsidR="00CB288C" w:rsidRPr="00CE2C0C" w:rsidTr="00DF6256">
        <w:trPr>
          <w:trHeight w:val="284"/>
        </w:trPr>
        <w:tc>
          <w:tcPr>
            <w:tcW w:w="2541" w:type="dxa"/>
            <w:vAlign w:val="center"/>
          </w:tcPr>
          <w:p w:rsidR="00CB288C" w:rsidRPr="00015A2F" w:rsidRDefault="00B55316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bookmarkStart w:id="1" w:name="_Hlk50004620"/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6040 - </w:t>
            </w:r>
            <w:r w:rsidR="00590A8B" w:rsidRPr="00590A8B">
              <w:rPr>
                <w:rFonts w:asciiTheme="majorHAnsi" w:eastAsia="Calibri" w:hAnsiTheme="majorHAnsi" w:cs="Arial"/>
                <w:sz w:val="18"/>
                <w:szCs w:val="18"/>
              </w:rPr>
              <w:t>Noções de higiene e segurança no trabalho</w:t>
            </w:r>
          </w:p>
        </w:tc>
        <w:tc>
          <w:tcPr>
            <w:tcW w:w="2284" w:type="dxa"/>
            <w:vAlign w:val="center"/>
          </w:tcPr>
          <w:p w:rsidR="00CB288C" w:rsidRPr="00697858" w:rsidRDefault="00CB288C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</w:t>
            </w:r>
            <w:r w:rsidR="009F10E7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B1; C1</w:t>
            </w:r>
            <w:r w:rsidR="00F61C56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; </w:t>
            </w:r>
            <w:r w:rsidR="00F67BC7" w:rsidRPr="00697858">
              <w:rPr>
                <w:rFonts w:asciiTheme="majorHAnsi" w:eastAsia="Calibri" w:hAnsiTheme="majorHAnsi" w:cs="Arial"/>
                <w:sz w:val="16"/>
                <w:szCs w:val="16"/>
              </w:rPr>
              <w:t>I1</w:t>
            </w:r>
          </w:p>
        </w:tc>
        <w:tc>
          <w:tcPr>
            <w:tcW w:w="7371" w:type="dxa"/>
            <w:vAlign w:val="center"/>
          </w:tcPr>
          <w:p w:rsidR="00CB288C" w:rsidRPr="00697858" w:rsidRDefault="00CB288C" w:rsidP="001C176E">
            <w:pPr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</w:t>
            </w:r>
            <w:r w:rsidR="00FC532D" w:rsidRPr="00697858">
              <w:rPr>
                <w:rFonts w:asciiTheme="majorHAnsi" w:eastAsia="Calibri" w:hAnsiTheme="majorHAnsi" w:cs="Arial"/>
                <w:sz w:val="16"/>
                <w:szCs w:val="16"/>
              </w:rPr>
              <w:t>fundamentais</w:t>
            </w:r>
            <w:r w:rsidR="003B15D5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514298">
              <w:rPr>
                <w:rFonts w:asciiTheme="majorHAnsi" w:eastAsia="Calibri" w:hAnsiTheme="majorHAnsi" w:cs="Arial"/>
                <w:sz w:val="16"/>
                <w:szCs w:val="16"/>
              </w:rPr>
              <w:t>de</w:t>
            </w:r>
            <w:r w:rsidR="00514298">
              <w:t xml:space="preserve"> </w:t>
            </w:r>
            <w:r w:rsidR="00514298" w:rsidRPr="00514298">
              <w:rPr>
                <w:rFonts w:asciiTheme="majorHAnsi" w:eastAsia="Calibri" w:hAnsiTheme="majorHAnsi" w:cs="Arial"/>
                <w:sz w:val="16"/>
                <w:szCs w:val="16"/>
              </w:rPr>
              <w:t>higiene e segurança no trabalho</w:t>
            </w:r>
          </w:p>
        </w:tc>
        <w:tc>
          <w:tcPr>
            <w:tcW w:w="2551" w:type="dxa"/>
            <w:vMerge w:val="restart"/>
            <w:vAlign w:val="center"/>
          </w:tcPr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Insuficiente (0-9)</w:t>
            </w:r>
          </w:p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Suficiente (10-13)</w:t>
            </w:r>
          </w:p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Bom (14 - 17)</w:t>
            </w:r>
          </w:p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  <w:highlight w:val="yellow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Muito Bom (18-20)</w:t>
            </w:r>
          </w:p>
        </w:tc>
      </w:tr>
      <w:bookmarkEnd w:id="1"/>
      <w:tr w:rsidR="00423278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D26326" w:rsidRPr="00CE2C0C" w:rsidRDefault="00B55316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6075 - </w:t>
            </w:r>
            <w:r w:rsidR="00590A8B">
              <w:rPr>
                <w:rFonts w:asciiTheme="majorHAnsi" w:eastAsia="Calibri" w:hAnsiTheme="majorHAnsi" w:cs="Arial"/>
                <w:sz w:val="18"/>
                <w:szCs w:val="18"/>
              </w:rPr>
              <w:t>I</w:t>
            </w:r>
            <w:r w:rsidR="00590A8B" w:rsidRPr="00590A8B">
              <w:rPr>
                <w:rFonts w:asciiTheme="majorHAnsi" w:eastAsia="Calibri" w:hAnsiTheme="majorHAnsi" w:cs="Arial"/>
                <w:sz w:val="18"/>
                <w:szCs w:val="18"/>
              </w:rPr>
              <w:t>nstalações elétricas - generalidades</w:t>
            </w:r>
          </w:p>
        </w:tc>
        <w:tc>
          <w:tcPr>
            <w:tcW w:w="2284" w:type="dxa"/>
            <w:vAlign w:val="center"/>
          </w:tcPr>
          <w:p w:rsidR="00D26326" w:rsidRPr="00697858" w:rsidRDefault="00654A22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</w:t>
            </w:r>
            <w:r w:rsidR="009F10E7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B1; C1</w:t>
            </w:r>
            <w:r w:rsidR="00637A40" w:rsidRPr="00697858">
              <w:rPr>
                <w:rFonts w:asciiTheme="majorHAnsi" w:eastAsia="Calibri" w:hAnsiTheme="majorHAnsi" w:cs="Arial"/>
                <w:sz w:val="16"/>
                <w:szCs w:val="16"/>
              </w:rPr>
              <w:t>;</w:t>
            </w:r>
            <w:r w:rsidR="00482354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I1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26326" w:rsidRPr="00697858" w:rsidRDefault="009558CB" w:rsidP="001C176E">
            <w:pPr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</w:t>
            </w:r>
            <w:r w:rsidRPr="003B6BE0">
              <w:rPr>
                <w:rFonts w:asciiTheme="majorHAnsi" w:eastAsia="Calibri" w:hAnsiTheme="majorHAnsi" w:cs="Arial"/>
                <w:sz w:val="16"/>
                <w:szCs w:val="16"/>
              </w:rPr>
              <w:t>aluno faz análise</w:t>
            </w:r>
            <w:r w:rsidR="001927A2" w:rsidRPr="003B6BE0">
              <w:rPr>
                <w:rFonts w:asciiTheme="majorHAnsi" w:eastAsia="Calibri" w:hAnsiTheme="majorHAnsi" w:cs="Arial"/>
                <w:sz w:val="16"/>
                <w:szCs w:val="16"/>
              </w:rPr>
              <w:t xml:space="preserve"> e interpreta</w:t>
            </w:r>
            <w:r w:rsidR="002C0D73">
              <w:rPr>
                <w:rFonts w:asciiTheme="majorHAnsi" w:eastAsia="Calibri" w:hAnsiTheme="majorHAnsi" w:cs="Arial"/>
                <w:sz w:val="16"/>
                <w:szCs w:val="16"/>
              </w:rPr>
              <w:t xml:space="preserve"> regras de</w:t>
            </w:r>
            <w:r w:rsidRPr="003B6BE0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4324AB">
              <w:rPr>
                <w:rFonts w:asciiTheme="majorHAnsi" w:eastAsia="Calibri" w:hAnsiTheme="majorHAnsi" w:cs="Arial"/>
                <w:sz w:val="16"/>
                <w:szCs w:val="16"/>
              </w:rPr>
              <w:t>i</w:t>
            </w:r>
            <w:r w:rsidR="004324AB" w:rsidRPr="004324AB">
              <w:rPr>
                <w:rFonts w:asciiTheme="majorHAnsi" w:eastAsia="Calibri" w:hAnsiTheme="majorHAnsi" w:cs="Arial"/>
                <w:sz w:val="16"/>
                <w:szCs w:val="16"/>
              </w:rPr>
              <w:t>nstalações elétricas - generalidades</w:t>
            </w:r>
          </w:p>
        </w:tc>
        <w:tc>
          <w:tcPr>
            <w:tcW w:w="2551" w:type="dxa"/>
            <w:vMerge/>
            <w:vAlign w:val="center"/>
          </w:tcPr>
          <w:p w:rsidR="00D26326" w:rsidRPr="00697858" w:rsidRDefault="00D26326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287095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D26326" w:rsidRPr="00CE2C0C" w:rsidRDefault="00D26326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D26326" w:rsidRPr="00697858" w:rsidRDefault="00C90C3B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</w:t>
            </w:r>
            <w:r w:rsidR="00DB4247">
              <w:rPr>
                <w:rFonts w:asciiTheme="majorHAnsi" w:eastAsia="Calibri" w:hAnsiTheme="majorHAnsi" w:cs="Arial"/>
                <w:sz w:val="16"/>
                <w:szCs w:val="16"/>
              </w:rPr>
              <w:t xml:space="preserve"> C2;</w:t>
            </w:r>
            <w:r w:rsidR="008019F8">
              <w:rPr>
                <w:rFonts w:asciiTheme="majorHAnsi" w:eastAsia="Calibri" w:hAnsiTheme="majorHAnsi" w:cs="Arial"/>
                <w:sz w:val="16"/>
                <w:szCs w:val="16"/>
              </w:rPr>
              <w:t xml:space="preserve"> C3;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I1; I2; J1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D26326" w:rsidRPr="00697858" w:rsidRDefault="00204C6D" w:rsidP="001C176E">
            <w:pPr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</w:t>
            </w:r>
            <w:r w:rsidR="00041411" w:rsidRPr="00697858">
              <w:rPr>
                <w:rFonts w:asciiTheme="majorHAnsi" w:eastAsia="Calibri" w:hAnsiTheme="majorHAnsi" w:cs="Arial"/>
                <w:sz w:val="16"/>
                <w:szCs w:val="16"/>
              </w:rPr>
              <w:t>desenv</w:t>
            </w:r>
            <w:r w:rsidR="008C74BD" w:rsidRPr="00697858">
              <w:rPr>
                <w:rFonts w:asciiTheme="majorHAnsi" w:eastAsia="Calibri" w:hAnsiTheme="majorHAnsi" w:cs="Arial"/>
                <w:sz w:val="16"/>
                <w:szCs w:val="16"/>
              </w:rPr>
              <w:t>o</w:t>
            </w:r>
            <w:r w:rsidR="00041411" w:rsidRPr="00697858">
              <w:rPr>
                <w:rFonts w:asciiTheme="majorHAnsi" w:eastAsia="Calibri" w:hAnsiTheme="majorHAnsi" w:cs="Arial"/>
                <w:sz w:val="16"/>
                <w:szCs w:val="16"/>
              </w:rPr>
              <w:t>lve</w:t>
            </w:r>
            <w:r w:rsidR="008C74BD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D767F9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capacidades </w:t>
            </w:r>
            <w:r w:rsidR="00C222A2">
              <w:rPr>
                <w:rFonts w:asciiTheme="majorHAnsi" w:eastAsia="Calibri" w:hAnsiTheme="majorHAnsi" w:cs="Arial"/>
                <w:sz w:val="16"/>
                <w:szCs w:val="16"/>
              </w:rPr>
              <w:t>de implementação</w:t>
            </w:r>
            <w:r w:rsidR="00D767F9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D767F9" w:rsidRPr="00D767F9">
              <w:rPr>
                <w:rFonts w:asciiTheme="majorHAnsi" w:eastAsia="Calibri" w:hAnsiTheme="majorHAnsi" w:cs="Arial"/>
                <w:sz w:val="16"/>
                <w:szCs w:val="16"/>
              </w:rPr>
              <w:t xml:space="preserve">de </w:t>
            </w:r>
            <w:r w:rsidR="002C0D73">
              <w:rPr>
                <w:rFonts w:asciiTheme="majorHAnsi" w:eastAsia="Calibri" w:hAnsiTheme="majorHAnsi" w:cs="Arial"/>
                <w:sz w:val="16"/>
                <w:szCs w:val="16"/>
              </w:rPr>
              <w:t>i</w:t>
            </w:r>
            <w:r w:rsidR="002C0D73" w:rsidRPr="004324AB">
              <w:rPr>
                <w:rFonts w:asciiTheme="majorHAnsi" w:eastAsia="Calibri" w:hAnsiTheme="majorHAnsi" w:cs="Arial"/>
                <w:sz w:val="16"/>
                <w:szCs w:val="16"/>
              </w:rPr>
              <w:t>nstalações elétricas</w:t>
            </w:r>
          </w:p>
        </w:tc>
        <w:tc>
          <w:tcPr>
            <w:tcW w:w="2551" w:type="dxa"/>
            <w:vMerge/>
            <w:vAlign w:val="center"/>
          </w:tcPr>
          <w:p w:rsidR="00D26326" w:rsidRPr="00697858" w:rsidRDefault="00D26326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D26326" w:rsidRPr="00CE2C0C" w:rsidTr="00DF6256">
        <w:trPr>
          <w:trHeight w:val="284"/>
        </w:trPr>
        <w:tc>
          <w:tcPr>
            <w:tcW w:w="2541" w:type="dxa"/>
            <w:vAlign w:val="center"/>
          </w:tcPr>
          <w:p w:rsidR="00D26326" w:rsidRPr="00CE2C0C" w:rsidRDefault="00B55316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6028 - </w:t>
            </w:r>
            <w:r w:rsidR="00590A8B" w:rsidRPr="00590A8B">
              <w:rPr>
                <w:rFonts w:asciiTheme="majorHAnsi" w:eastAsia="Calibri" w:hAnsiTheme="majorHAnsi" w:cs="Arial"/>
                <w:sz w:val="18"/>
                <w:szCs w:val="18"/>
              </w:rPr>
              <w:t>Tecnologia dos componentes eletrónicos</w:t>
            </w:r>
          </w:p>
        </w:tc>
        <w:tc>
          <w:tcPr>
            <w:tcW w:w="2284" w:type="dxa"/>
            <w:vAlign w:val="center"/>
          </w:tcPr>
          <w:p w:rsidR="00D26326" w:rsidRPr="00697858" w:rsidRDefault="00612AED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D26326" w:rsidRPr="00697858" w:rsidRDefault="00C90C3B" w:rsidP="001C176E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</w:t>
            </w:r>
            <w:r w:rsidR="00FC532D" w:rsidRPr="00697858">
              <w:rPr>
                <w:rFonts w:asciiTheme="majorHAnsi" w:eastAsia="Calibri" w:hAnsiTheme="majorHAnsi" w:cs="Arial"/>
                <w:sz w:val="16"/>
                <w:szCs w:val="16"/>
              </w:rPr>
              <w:t>fundamentais</w:t>
            </w:r>
            <w:r w:rsidR="008B36FD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EB675E">
              <w:rPr>
                <w:rFonts w:asciiTheme="majorHAnsi" w:eastAsia="Calibri" w:hAnsiTheme="majorHAnsi" w:cs="Arial"/>
                <w:sz w:val="16"/>
                <w:szCs w:val="16"/>
              </w:rPr>
              <w:t>de c</w:t>
            </w:r>
            <w:r w:rsidR="00EB675E" w:rsidRPr="00EB675E">
              <w:rPr>
                <w:rFonts w:asciiTheme="majorHAnsi" w:eastAsia="Calibri" w:hAnsiTheme="majorHAnsi" w:cs="Arial"/>
                <w:sz w:val="16"/>
                <w:szCs w:val="16"/>
              </w:rPr>
              <w:t>ircuitos sequenciais - assíncronos</w:t>
            </w:r>
          </w:p>
        </w:tc>
        <w:tc>
          <w:tcPr>
            <w:tcW w:w="2551" w:type="dxa"/>
            <w:vMerge/>
            <w:vAlign w:val="center"/>
          </w:tcPr>
          <w:p w:rsidR="00D26326" w:rsidRPr="00697858" w:rsidRDefault="00D26326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CB288C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CB288C" w:rsidRPr="00CE2C0C" w:rsidRDefault="00B55316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6029 - </w:t>
            </w:r>
            <w:r w:rsidR="00861DFA" w:rsidRPr="00861DFA">
              <w:rPr>
                <w:rFonts w:asciiTheme="majorHAnsi" w:eastAsia="Calibri" w:hAnsiTheme="majorHAnsi" w:cs="Arial"/>
                <w:sz w:val="18"/>
                <w:szCs w:val="18"/>
              </w:rPr>
              <w:t>Tecnologia e montagem de circuitos eletrónicos</w:t>
            </w:r>
          </w:p>
        </w:tc>
        <w:tc>
          <w:tcPr>
            <w:tcW w:w="2284" w:type="dxa"/>
            <w:vAlign w:val="center"/>
          </w:tcPr>
          <w:p w:rsidR="00CB288C" w:rsidRPr="00697858" w:rsidRDefault="004D31B1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CB288C" w:rsidRPr="00697858" w:rsidRDefault="00AA20AE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</w:t>
            </w:r>
            <w:r w:rsidR="00FC532D" w:rsidRPr="00697858">
              <w:rPr>
                <w:rFonts w:asciiTheme="majorHAnsi" w:eastAsia="Calibri" w:hAnsiTheme="majorHAnsi" w:cs="Arial"/>
                <w:sz w:val="16"/>
                <w:szCs w:val="16"/>
              </w:rPr>
              <w:t>fundamentai</w:t>
            </w:r>
            <w:r w:rsidR="001609FF">
              <w:rPr>
                <w:rFonts w:asciiTheme="majorHAnsi" w:eastAsia="Calibri" w:hAnsiTheme="majorHAnsi" w:cs="Arial"/>
                <w:sz w:val="16"/>
                <w:szCs w:val="16"/>
              </w:rPr>
              <w:t>s da t</w:t>
            </w:r>
            <w:r w:rsidR="001609FF" w:rsidRPr="001609FF">
              <w:rPr>
                <w:rFonts w:asciiTheme="majorHAnsi" w:eastAsia="Calibri" w:hAnsiTheme="majorHAnsi" w:cs="Arial"/>
                <w:sz w:val="16"/>
                <w:szCs w:val="16"/>
              </w:rPr>
              <w:t>ecnologia de circuitos eletrónicos</w:t>
            </w:r>
          </w:p>
        </w:tc>
        <w:tc>
          <w:tcPr>
            <w:tcW w:w="2551" w:type="dxa"/>
            <w:vMerge/>
            <w:vAlign w:val="center"/>
          </w:tcPr>
          <w:p w:rsidR="00CB288C" w:rsidRPr="00697858" w:rsidRDefault="00CB288C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9C69FD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9C69FD" w:rsidRPr="00715D43" w:rsidRDefault="009C69FD" w:rsidP="009C69FD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9C69FD" w:rsidRPr="00697858" w:rsidRDefault="009C69FD" w:rsidP="009C69FD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C2; C3;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I1; I2; J1</w:t>
            </w:r>
          </w:p>
        </w:tc>
        <w:tc>
          <w:tcPr>
            <w:tcW w:w="7371" w:type="dxa"/>
            <w:vAlign w:val="center"/>
          </w:tcPr>
          <w:p w:rsidR="009C69FD" w:rsidRPr="00697858" w:rsidRDefault="009C69FD" w:rsidP="009C69FD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</w:t>
            </w:r>
            <w:r w:rsidR="00EF5E84">
              <w:rPr>
                <w:rFonts w:asciiTheme="majorHAnsi" w:eastAsia="Calibri" w:hAnsiTheme="majorHAnsi" w:cs="Arial"/>
                <w:sz w:val="16"/>
                <w:szCs w:val="16"/>
              </w:rPr>
              <w:t xml:space="preserve">e </w:t>
            </w:r>
            <w:r w:rsidR="001609FF">
              <w:rPr>
                <w:rFonts w:asciiTheme="majorHAnsi" w:eastAsia="Calibri" w:hAnsiTheme="majorHAnsi" w:cs="Arial"/>
                <w:sz w:val="16"/>
                <w:szCs w:val="16"/>
              </w:rPr>
              <w:t>montagem de</w:t>
            </w:r>
            <w:r w:rsidR="001609FF" w:rsidRPr="001609FF">
              <w:rPr>
                <w:rFonts w:asciiTheme="majorHAnsi" w:eastAsia="Calibri" w:hAnsiTheme="majorHAnsi" w:cs="Arial"/>
                <w:sz w:val="16"/>
                <w:szCs w:val="16"/>
              </w:rPr>
              <w:t xml:space="preserve"> circuitos eletrónicos</w:t>
            </w:r>
          </w:p>
        </w:tc>
        <w:tc>
          <w:tcPr>
            <w:tcW w:w="2551" w:type="dxa"/>
            <w:vMerge/>
            <w:vAlign w:val="center"/>
          </w:tcPr>
          <w:p w:rsidR="009C69FD" w:rsidRPr="00697858" w:rsidRDefault="009C69FD" w:rsidP="009C69FD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C56C9C" w:rsidRPr="00CE2C0C" w:rsidTr="00DF6256">
        <w:trPr>
          <w:trHeight w:val="284"/>
        </w:trPr>
        <w:tc>
          <w:tcPr>
            <w:tcW w:w="2541" w:type="dxa"/>
            <w:vAlign w:val="center"/>
          </w:tcPr>
          <w:p w:rsidR="00C56C9C" w:rsidRPr="00715D43" w:rsidRDefault="00B55316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6085 - </w:t>
            </w:r>
            <w:r w:rsidR="00861DFA" w:rsidRPr="00861DFA">
              <w:rPr>
                <w:rFonts w:asciiTheme="majorHAnsi" w:eastAsia="Calibri" w:hAnsiTheme="majorHAnsi" w:cs="Arial"/>
                <w:sz w:val="18"/>
                <w:szCs w:val="18"/>
              </w:rPr>
              <w:t>Instalações ITED - generalidades</w:t>
            </w:r>
          </w:p>
        </w:tc>
        <w:tc>
          <w:tcPr>
            <w:tcW w:w="2284" w:type="dxa"/>
            <w:vAlign w:val="center"/>
          </w:tcPr>
          <w:p w:rsidR="00C56C9C" w:rsidRPr="00697858" w:rsidRDefault="00FC532D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C56C9C" w:rsidRPr="00697858" w:rsidRDefault="00FC532D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identifica princípios fundamentais</w:t>
            </w:r>
            <w:r w:rsidR="00B11F87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3F3E17">
              <w:rPr>
                <w:rFonts w:asciiTheme="majorHAnsi" w:eastAsia="Calibri" w:hAnsiTheme="majorHAnsi" w:cs="Arial"/>
                <w:sz w:val="16"/>
                <w:szCs w:val="16"/>
              </w:rPr>
              <w:t>de i</w:t>
            </w:r>
            <w:r w:rsidR="003F3E17" w:rsidRPr="003F3E17">
              <w:rPr>
                <w:rFonts w:asciiTheme="majorHAnsi" w:eastAsia="Calibri" w:hAnsiTheme="majorHAnsi" w:cs="Arial"/>
                <w:sz w:val="16"/>
                <w:szCs w:val="16"/>
              </w:rPr>
              <w:t>nstalações ITED - generalidades</w:t>
            </w:r>
          </w:p>
        </w:tc>
        <w:tc>
          <w:tcPr>
            <w:tcW w:w="2551" w:type="dxa"/>
            <w:vMerge/>
            <w:vAlign w:val="center"/>
          </w:tcPr>
          <w:p w:rsidR="00C56C9C" w:rsidRPr="00697858" w:rsidRDefault="00C56C9C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AB0702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AB0702" w:rsidRPr="00191841" w:rsidRDefault="002106B8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6019 - </w:t>
            </w:r>
            <w:r w:rsidR="00861DFA" w:rsidRPr="00861DFA">
              <w:rPr>
                <w:rFonts w:asciiTheme="majorHAnsi" w:eastAsia="Calibri" w:hAnsiTheme="majorHAnsi" w:cs="Arial"/>
                <w:sz w:val="18"/>
                <w:szCs w:val="18"/>
              </w:rPr>
              <w:t>Eletrónica de potência - dispositivos</w:t>
            </w:r>
          </w:p>
        </w:tc>
        <w:tc>
          <w:tcPr>
            <w:tcW w:w="2284" w:type="dxa"/>
            <w:vAlign w:val="center"/>
          </w:tcPr>
          <w:p w:rsidR="00AB0702" w:rsidRPr="00697858" w:rsidRDefault="0037703B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AB0702" w:rsidRPr="00697858" w:rsidRDefault="0037703B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identifica princípios fundamentais</w:t>
            </w:r>
            <w:r w:rsidR="00363894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425A74">
              <w:rPr>
                <w:rFonts w:asciiTheme="majorHAnsi" w:eastAsia="Calibri" w:hAnsiTheme="majorHAnsi" w:cs="Arial"/>
                <w:sz w:val="16"/>
                <w:szCs w:val="16"/>
              </w:rPr>
              <w:t>de e</w:t>
            </w:r>
            <w:r w:rsidR="00425A74" w:rsidRPr="00425A74">
              <w:rPr>
                <w:rFonts w:asciiTheme="majorHAnsi" w:eastAsia="Calibri" w:hAnsiTheme="majorHAnsi" w:cs="Arial"/>
                <w:sz w:val="16"/>
                <w:szCs w:val="16"/>
              </w:rPr>
              <w:t>letrónica de potência - dispositivos</w:t>
            </w:r>
          </w:p>
        </w:tc>
        <w:tc>
          <w:tcPr>
            <w:tcW w:w="2551" w:type="dxa"/>
            <w:vMerge/>
            <w:vAlign w:val="center"/>
          </w:tcPr>
          <w:p w:rsidR="00AB0702" w:rsidRPr="00697858" w:rsidRDefault="00AB0702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9C69FD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9C69FD" w:rsidRPr="007132B3" w:rsidRDefault="009C69FD" w:rsidP="009C69FD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9C69FD" w:rsidRPr="00697858" w:rsidRDefault="009C69FD" w:rsidP="009C69FD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C2; C3;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I1; I2; J1</w:t>
            </w:r>
          </w:p>
        </w:tc>
        <w:tc>
          <w:tcPr>
            <w:tcW w:w="7371" w:type="dxa"/>
            <w:vAlign w:val="center"/>
          </w:tcPr>
          <w:p w:rsidR="009C69FD" w:rsidRPr="00697858" w:rsidRDefault="009C69FD" w:rsidP="009C69FD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</w:t>
            </w:r>
            <w:r w:rsidR="00EF5E84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aluno desenvolve capacidades de análise prática </w:t>
            </w:r>
            <w:r w:rsidR="00EF5E84">
              <w:rPr>
                <w:rFonts w:asciiTheme="majorHAnsi" w:eastAsia="Calibri" w:hAnsiTheme="majorHAnsi" w:cs="Arial"/>
                <w:sz w:val="16"/>
                <w:szCs w:val="16"/>
              </w:rPr>
              <w:t xml:space="preserve">e implementação </w:t>
            </w:r>
            <w:r w:rsidR="00425A74">
              <w:rPr>
                <w:rFonts w:asciiTheme="majorHAnsi" w:eastAsia="Calibri" w:hAnsiTheme="majorHAnsi" w:cs="Arial"/>
                <w:sz w:val="16"/>
                <w:szCs w:val="16"/>
              </w:rPr>
              <w:t>em e</w:t>
            </w:r>
            <w:r w:rsidR="00425A74" w:rsidRPr="00425A74">
              <w:rPr>
                <w:rFonts w:asciiTheme="majorHAnsi" w:eastAsia="Calibri" w:hAnsiTheme="majorHAnsi" w:cs="Arial"/>
                <w:sz w:val="16"/>
                <w:szCs w:val="16"/>
              </w:rPr>
              <w:t>letrónica de potência - dispositivos</w:t>
            </w:r>
          </w:p>
        </w:tc>
        <w:tc>
          <w:tcPr>
            <w:tcW w:w="2551" w:type="dxa"/>
            <w:vMerge/>
            <w:vAlign w:val="center"/>
          </w:tcPr>
          <w:p w:rsidR="009C69FD" w:rsidRPr="00697858" w:rsidRDefault="009C69FD" w:rsidP="009C69FD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615EA1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615EA1" w:rsidRDefault="002106B8" w:rsidP="00615EA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4564 - </w:t>
            </w:r>
            <w:r w:rsidR="00861DFA" w:rsidRPr="00861DFA">
              <w:rPr>
                <w:rFonts w:asciiTheme="majorHAnsi" w:eastAsia="Calibri" w:hAnsiTheme="majorHAnsi" w:cs="Arial"/>
                <w:sz w:val="18"/>
                <w:szCs w:val="18"/>
              </w:rPr>
              <w:t xml:space="preserve">Gestão da manutenção </w:t>
            </w:r>
            <w:r w:rsidR="00D16B70">
              <w:rPr>
                <w:rFonts w:asciiTheme="majorHAnsi" w:eastAsia="Calibri" w:hAnsiTheme="majorHAnsi" w:cs="Arial"/>
                <w:sz w:val="18"/>
                <w:szCs w:val="18"/>
              </w:rPr>
              <w:t>–</w:t>
            </w:r>
            <w:r w:rsidR="00861DFA" w:rsidRPr="00861DFA">
              <w:rPr>
                <w:rFonts w:asciiTheme="majorHAnsi" w:eastAsia="Calibri" w:hAnsiTheme="majorHAnsi" w:cs="Arial"/>
                <w:sz w:val="18"/>
                <w:szCs w:val="18"/>
              </w:rPr>
              <w:t xml:space="preserve"> introdução</w:t>
            </w:r>
          </w:p>
          <w:p w:rsidR="00D16B70" w:rsidRDefault="00D16B70" w:rsidP="00615EA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D16B70" w:rsidRPr="007132B3" w:rsidRDefault="00D16B70" w:rsidP="00615EA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615EA1" w:rsidRPr="00697858" w:rsidRDefault="00615EA1" w:rsidP="00615EA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fundamentais </w:t>
            </w:r>
            <w:r w:rsidR="00DB4151">
              <w:rPr>
                <w:rFonts w:asciiTheme="majorHAnsi" w:eastAsia="Calibri" w:hAnsiTheme="majorHAnsi" w:cs="Arial"/>
                <w:sz w:val="16"/>
                <w:szCs w:val="16"/>
              </w:rPr>
              <w:t>da g</w:t>
            </w:r>
            <w:r w:rsidR="00DB4151" w:rsidRPr="00DB4151">
              <w:rPr>
                <w:rFonts w:asciiTheme="majorHAnsi" w:eastAsia="Calibri" w:hAnsiTheme="majorHAnsi" w:cs="Arial"/>
                <w:sz w:val="16"/>
                <w:szCs w:val="16"/>
              </w:rPr>
              <w:t>estão da manutenção - introdução</w:t>
            </w:r>
          </w:p>
        </w:tc>
        <w:tc>
          <w:tcPr>
            <w:tcW w:w="2551" w:type="dxa"/>
            <w:vMerge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615EA1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615EA1" w:rsidRPr="00611D05" w:rsidRDefault="00615EA1" w:rsidP="00615EA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C2; C3;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I1; I2; J1</w:t>
            </w:r>
          </w:p>
        </w:tc>
        <w:tc>
          <w:tcPr>
            <w:tcW w:w="7371" w:type="dxa"/>
            <w:vAlign w:val="center"/>
          </w:tcPr>
          <w:p w:rsidR="00615EA1" w:rsidRPr="00697858" w:rsidRDefault="00615EA1" w:rsidP="00615EA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e implementação </w:t>
            </w:r>
            <w:r w:rsidR="00DB4151">
              <w:rPr>
                <w:rFonts w:asciiTheme="majorHAnsi" w:eastAsia="Calibri" w:hAnsiTheme="majorHAnsi" w:cs="Arial"/>
                <w:sz w:val="16"/>
                <w:szCs w:val="16"/>
              </w:rPr>
              <w:t>da g</w:t>
            </w:r>
            <w:r w:rsidR="00DB4151" w:rsidRPr="00DB4151">
              <w:rPr>
                <w:rFonts w:asciiTheme="majorHAnsi" w:eastAsia="Calibri" w:hAnsiTheme="majorHAnsi" w:cs="Arial"/>
                <w:sz w:val="16"/>
                <w:szCs w:val="16"/>
              </w:rPr>
              <w:t>estão da manutenção - introdução</w:t>
            </w:r>
          </w:p>
        </w:tc>
        <w:tc>
          <w:tcPr>
            <w:tcW w:w="2551" w:type="dxa"/>
            <w:vMerge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615EA1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615EA1" w:rsidRPr="00611D05" w:rsidRDefault="002106B8" w:rsidP="00615EA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6030 - </w:t>
            </w:r>
            <w:r w:rsidR="00514298" w:rsidRPr="00514298">
              <w:rPr>
                <w:rFonts w:asciiTheme="majorHAnsi" w:eastAsia="Calibri" w:hAnsiTheme="majorHAnsi" w:cs="Arial"/>
                <w:sz w:val="18"/>
                <w:szCs w:val="18"/>
              </w:rPr>
              <w:t>Projeto e montagem de um equipamento eletrónico</w:t>
            </w:r>
          </w:p>
        </w:tc>
        <w:tc>
          <w:tcPr>
            <w:tcW w:w="2284" w:type="dxa"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615EA1" w:rsidRPr="00697858" w:rsidRDefault="00615EA1" w:rsidP="00615EA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</w:t>
            </w:r>
            <w:r w:rsidR="00D16B70">
              <w:rPr>
                <w:rFonts w:asciiTheme="majorHAnsi" w:eastAsia="Calibri" w:hAnsiTheme="majorHAnsi" w:cs="Arial"/>
                <w:sz w:val="16"/>
                <w:szCs w:val="16"/>
              </w:rPr>
              <w:t>elabora um p</w:t>
            </w:r>
            <w:r w:rsidR="00D16B70" w:rsidRPr="00D16B70">
              <w:rPr>
                <w:rFonts w:asciiTheme="majorHAnsi" w:eastAsia="Calibri" w:hAnsiTheme="majorHAnsi" w:cs="Arial"/>
                <w:sz w:val="16"/>
                <w:szCs w:val="16"/>
              </w:rPr>
              <w:t>rojeto de um equipamento eletrónico</w:t>
            </w:r>
          </w:p>
        </w:tc>
        <w:tc>
          <w:tcPr>
            <w:tcW w:w="2551" w:type="dxa"/>
            <w:vMerge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615EA1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615EA1" w:rsidRPr="004A42ED" w:rsidRDefault="00615EA1" w:rsidP="00615EA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C2; C3;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I1; I2; J1</w:t>
            </w:r>
          </w:p>
        </w:tc>
        <w:tc>
          <w:tcPr>
            <w:tcW w:w="7371" w:type="dxa"/>
            <w:vAlign w:val="center"/>
          </w:tcPr>
          <w:p w:rsidR="00615EA1" w:rsidRPr="00697858" w:rsidRDefault="00615EA1" w:rsidP="00615EA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</w:t>
            </w:r>
            <w:r w:rsidR="00D16B70">
              <w:rPr>
                <w:rFonts w:asciiTheme="majorHAnsi" w:eastAsia="Calibri" w:hAnsiTheme="majorHAnsi" w:cs="Arial"/>
                <w:sz w:val="16"/>
                <w:szCs w:val="16"/>
              </w:rPr>
              <w:t>faz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9A0508">
              <w:rPr>
                <w:rFonts w:asciiTheme="majorHAnsi" w:eastAsia="Calibri" w:hAnsiTheme="majorHAnsi" w:cs="Arial"/>
                <w:sz w:val="16"/>
                <w:szCs w:val="16"/>
              </w:rPr>
              <w:t>montagem/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implementação</w:t>
            </w:r>
            <w:r w:rsidR="00704D9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D16B70">
              <w:rPr>
                <w:rFonts w:asciiTheme="majorHAnsi" w:eastAsia="Calibri" w:hAnsiTheme="majorHAnsi" w:cs="Arial"/>
                <w:sz w:val="16"/>
                <w:szCs w:val="16"/>
              </w:rPr>
              <w:t xml:space="preserve">de um projeto de um </w:t>
            </w:r>
            <w:r w:rsidR="00D16B70" w:rsidRPr="00D16B70">
              <w:rPr>
                <w:rFonts w:asciiTheme="majorHAnsi" w:eastAsia="Calibri" w:hAnsiTheme="majorHAnsi" w:cs="Arial"/>
                <w:sz w:val="16"/>
                <w:szCs w:val="16"/>
              </w:rPr>
              <w:t>equipamento eletrónico</w:t>
            </w:r>
          </w:p>
        </w:tc>
        <w:tc>
          <w:tcPr>
            <w:tcW w:w="2551" w:type="dxa"/>
            <w:vMerge/>
            <w:vAlign w:val="center"/>
          </w:tcPr>
          <w:p w:rsidR="00615EA1" w:rsidRPr="00697858" w:rsidRDefault="00615EA1" w:rsidP="00615EA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</w:tbl>
    <w:p w:rsidR="00CB288C" w:rsidRPr="00DF6256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sz w:val="2"/>
          <w:szCs w:val="2"/>
        </w:rPr>
      </w:pPr>
    </w:p>
    <w:p w:rsidR="00CB288C" w:rsidRPr="00CB288C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sz w:val="18"/>
          <w:szCs w:val="18"/>
        </w:rPr>
      </w:pPr>
    </w:p>
    <w:sectPr w:rsidR="00CB288C" w:rsidRPr="00CB288C" w:rsidSect="00151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2" w:right="1418" w:bottom="851" w:left="993" w:header="425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03" w:rsidRDefault="00B40503">
      <w:r>
        <w:separator/>
      </w:r>
    </w:p>
  </w:endnote>
  <w:endnote w:type="continuationSeparator" w:id="0">
    <w:p w:rsidR="00B40503" w:rsidRDefault="00B40503">
      <w:r>
        <w:continuationSeparator/>
      </w:r>
    </w:p>
  </w:endnote>
  <w:endnote w:type="continuationNotice" w:id="1">
    <w:p w:rsidR="00B40503" w:rsidRDefault="00B405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0" w:rsidRDefault="003160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D9" w:rsidRPr="003160A0" w:rsidRDefault="00417C3C" w:rsidP="003160A0">
    <w:pPr>
      <w:pStyle w:val="Rodap"/>
      <w:pBdr>
        <w:top w:val="single" w:sz="6" w:space="1" w:color="808080" w:themeColor="background1" w:themeShade="80"/>
      </w:pBdr>
      <w:jc w:val="center"/>
      <w:rPr>
        <w:rFonts w:asciiTheme="majorHAnsi" w:eastAsia="Malgun Gothic" w:hAnsiTheme="majorHAnsi"/>
      </w:rPr>
    </w:pPr>
    <w:r>
      <w:rPr>
        <w:rFonts w:asciiTheme="majorHAnsi" w:eastAsia="Malgun Gothic" w:hAnsiTheme="maj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8193" type="#_x0000_t202" style="position:absolute;left:0;text-align:left;margin-left:670.5pt;margin-top:1.95pt;width:51.1pt;height:18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" filled="f" stroked="f">
          <v:textbox>
            <w:txbxContent>
              <w:p w:rsidR="003160A0" w:rsidRPr="009012E5" w:rsidRDefault="003160A0" w:rsidP="003160A0">
                <w:pPr>
                  <w:jc w:val="right"/>
                  <w:rPr>
                    <w:sz w:val="14"/>
                    <w:szCs w:val="14"/>
                  </w:rPr>
                </w:pPr>
                <w:r w:rsidRPr="009012E5">
                  <w:rPr>
                    <w:sz w:val="14"/>
                    <w:szCs w:val="14"/>
                  </w:rPr>
                  <w:t xml:space="preserve">Pág. </w:t>
                </w:r>
                <w:r w:rsidR="00417C3C" w:rsidRPr="009012E5">
                  <w:rPr>
                    <w:sz w:val="14"/>
                    <w:szCs w:val="14"/>
                  </w:rPr>
                  <w:fldChar w:fldCharType="begin"/>
                </w:r>
                <w:r w:rsidRPr="009012E5">
                  <w:rPr>
                    <w:sz w:val="14"/>
                    <w:szCs w:val="14"/>
                  </w:rPr>
                  <w:instrText xml:space="preserve"> PAGE   \* MERGEFORMAT </w:instrText>
                </w:r>
                <w:r w:rsidR="00417C3C" w:rsidRPr="009012E5">
                  <w:rPr>
                    <w:sz w:val="14"/>
                    <w:szCs w:val="14"/>
                  </w:rPr>
                  <w:fldChar w:fldCharType="separate"/>
                </w:r>
                <w:r w:rsidR="00B65D47">
                  <w:rPr>
                    <w:noProof/>
                    <w:sz w:val="14"/>
                    <w:szCs w:val="14"/>
                  </w:rPr>
                  <w:t>1</w:t>
                </w:r>
                <w:r w:rsidR="00417C3C" w:rsidRPr="009012E5">
                  <w:rPr>
                    <w:sz w:val="14"/>
                    <w:szCs w:val="14"/>
                  </w:rPr>
                  <w:fldChar w:fldCharType="end"/>
                </w:r>
                <w:r w:rsidRPr="009012E5">
                  <w:rPr>
                    <w:sz w:val="14"/>
                    <w:szCs w:val="14"/>
                  </w:rPr>
                  <w:t xml:space="preserve"> de </w:t>
                </w:r>
                <w:fldSimple w:instr=" NUMPAGES   \* MERGEFORMAT ">
                  <w:r w:rsidR="00B65D47">
                    <w:rPr>
                      <w:noProof/>
                      <w:sz w:val="14"/>
                      <w:szCs w:val="14"/>
                    </w:rPr>
                    <w:t>2</w:t>
                  </w:r>
                </w:fldSimple>
              </w:p>
            </w:txbxContent>
          </v:textbox>
          <w10:wrap type="square"/>
        </v:shape>
      </w:pict>
    </w:r>
    <w:r w:rsidR="003160A0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1981200" cy="322484"/>
          <wp:effectExtent l="0" t="0" r="0" b="1905"/>
          <wp:docPr id="22" name="Imagem 22" descr="G:\DIREÇÃO\DIREÇÃO\00_DIREÇÃO\1_Ano Letivo_20.21\LOGÓTIPOS\POCH_Logó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IREÇÃO\DIREÇÃO\00_DIREÇÃO\1_Ano Letivo_20.21\LOGÓTIPOS\POCH_Logóti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705" cy="32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0A0" w:rsidRPr="00DA3DB6">
      <w:rPr>
        <w:rFonts w:asciiTheme="majorHAnsi" w:eastAsia="Malgun Gothic" w:hAnsiTheme="majorHAnsi"/>
      </w:rPr>
      <w:t xml:space="preserve">         </w:t>
    </w:r>
    <w:r w:rsidR="003160A0">
      <w:rPr>
        <w:rFonts w:asciiTheme="majorHAnsi" w:eastAsia="Malgun Gothic" w:hAnsiTheme="majorHAnsi"/>
        <w:noProof/>
        <w:lang w:eastAsia="pt-PT"/>
      </w:rPr>
      <w:drawing>
        <wp:inline distT="0" distB="0" distL="0" distR="0">
          <wp:extent cx="652547" cy="333375"/>
          <wp:effectExtent l="0" t="0" r="0" b="0"/>
          <wp:docPr id="23" name="Imagem 23" descr="G:\DIREÇÃO\DIREÇÃO\00_DIREÇÃO\1_Ano Letivo_20.21\LOGÓTIPOS\Selo-escola-saudavel_nível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REÇÃO\DIREÇÃO\00_DIREÇÃO\1_Ano Letivo_20.21\LOGÓTIPOS\Selo-escola-saudavel_nível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708" cy="33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0A0">
      <w:rPr>
        <w:rFonts w:asciiTheme="majorHAnsi" w:eastAsia="Malgun Gothic" w:hAnsiTheme="majorHAnsi"/>
      </w:rPr>
      <w:t xml:space="preserve">        </w:t>
    </w:r>
    <w:r w:rsidR="003160A0" w:rsidRPr="00DA3DB6">
      <w:rPr>
        <w:rFonts w:asciiTheme="majorHAnsi" w:eastAsia="Malgun Gothic" w:hAnsiTheme="majorHAnsi"/>
      </w:rPr>
      <w:t xml:space="preserve">   </w:t>
    </w:r>
    <w:r w:rsidR="003160A0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400050" cy="400050"/>
          <wp:effectExtent l="0" t="0" r="0" b="0"/>
          <wp:docPr id="24" name="Imagem 24" descr="Eco-Escolas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-Escolas_Logótip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341" cy="4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0A0" w:rsidRPr="00DA3DB6">
      <w:rPr>
        <w:rFonts w:asciiTheme="majorHAnsi" w:eastAsia="Malgun Gothic" w:hAnsiTheme="majorHAnsi"/>
      </w:rPr>
      <w:t xml:space="preserve">            </w:t>
    </w:r>
    <w:r w:rsidR="003160A0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352425" cy="352425"/>
          <wp:effectExtent l="0" t="0" r="9525" b="9525"/>
          <wp:docPr id="25" name="Imagem 25" descr="Escola Mega Fixe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ola Mega Fixe_Logótip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85" cy="3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0A0" w:rsidRPr="00DA3DB6">
      <w:rPr>
        <w:rFonts w:asciiTheme="majorHAnsi" w:eastAsia="Malgun Gothic" w:hAnsiTheme="majorHAnsi"/>
      </w:rPr>
      <w:t xml:space="preserve">            </w:t>
    </w:r>
    <w:r w:rsidR="003160A0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742950" cy="303344"/>
          <wp:effectExtent l="0" t="0" r="0" b="1905"/>
          <wp:docPr id="26" name="Imagem 26" descr="Escola Saudavelmente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ola Saudavelmente_Logótip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70" cy="30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0A0" w:rsidRPr="00DA3DB6">
      <w:rPr>
        <w:rFonts w:asciiTheme="majorHAnsi" w:eastAsia="Malgun Gothic" w:hAnsiTheme="majorHAnsi"/>
      </w:rPr>
      <w:t xml:space="preserve">            </w:t>
    </w:r>
    <w:r w:rsidR="003160A0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684538" cy="295275"/>
          <wp:effectExtent l="0" t="0" r="1270" b="0"/>
          <wp:docPr id="27" name="Imagem 27" descr="Escola Amiga da Criança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Amiga da Criança_Logótip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8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0" w:rsidRDefault="003160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03" w:rsidRDefault="00B40503">
      <w:r>
        <w:separator/>
      </w:r>
    </w:p>
  </w:footnote>
  <w:footnote w:type="continuationSeparator" w:id="0">
    <w:p w:rsidR="00B40503" w:rsidRDefault="00B40503">
      <w:r>
        <w:continuationSeparator/>
      </w:r>
    </w:p>
  </w:footnote>
  <w:footnote w:type="continuationNotice" w:id="1">
    <w:p w:rsidR="00B40503" w:rsidRDefault="00B405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0" w:rsidRDefault="003160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67" w:type="dxa"/>
      <w:tblBorders>
        <w:bottom w:val="single" w:sz="6" w:space="0" w:color="808080" w:themeColor="background1" w:themeShade="80"/>
        <w:insideH w:val="single" w:sz="4" w:space="0" w:color="808080" w:themeColor="background1" w:themeShade="80"/>
        <w:insideV w:val="single" w:sz="6" w:space="0" w:color="808080" w:themeColor="background1" w:themeShade="80"/>
      </w:tblBorders>
      <w:tblLayout w:type="fixed"/>
      <w:tblLook w:val="00A0"/>
    </w:tblPr>
    <w:tblGrid>
      <w:gridCol w:w="1616"/>
      <w:gridCol w:w="11250"/>
      <w:gridCol w:w="1701"/>
    </w:tblGrid>
    <w:tr w:rsidR="004F1C86" w:rsidRPr="00DA3DB6" w:rsidTr="0059583B">
      <w:trPr>
        <w:trHeight w:val="1154"/>
      </w:trPr>
      <w:tc>
        <w:tcPr>
          <w:tcW w:w="1616" w:type="dxa"/>
          <w:vAlign w:val="center"/>
        </w:tcPr>
        <w:p w:rsidR="004F1C86" w:rsidRPr="00DA3DB6" w:rsidRDefault="009C4491" w:rsidP="009C4491">
          <w:pPr>
            <w:jc w:val="center"/>
            <w:rPr>
              <w:rFonts w:asciiTheme="majorHAnsi" w:hAnsiTheme="majorHAnsi"/>
            </w:rPr>
          </w:pPr>
          <w:r w:rsidRPr="00DA3DB6">
            <w:rPr>
              <w:rFonts w:asciiTheme="majorHAnsi" w:eastAsia="Malgun Gothic" w:hAnsiTheme="majorHAnsi"/>
              <w:b/>
              <w:noProof/>
              <w:sz w:val="22"/>
              <w:szCs w:val="22"/>
              <w:lang w:eastAsia="pt-PT"/>
            </w:rPr>
            <w:drawing>
              <wp:inline distT="0" distB="0" distL="0" distR="0">
                <wp:extent cx="905510" cy="603885"/>
                <wp:effectExtent l="0" t="0" r="8890" b="5715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33F4" w:rsidRPr="00DA3DB6" w:rsidRDefault="008833F4" w:rsidP="008833F4">
          <w:pPr>
            <w:ind w:firstLine="142"/>
            <w:rPr>
              <w:rFonts w:asciiTheme="majorHAnsi" w:hAnsiTheme="majorHAnsi"/>
              <w:sz w:val="8"/>
              <w:szCs w:val="8"/>
            </w:rPr>
          </w:pPr>
        </w:p>
      </w:tc>
      <w:tc>
        <w:tcPr>
          <w:tcW w:w="11250" w:type="dxa"/>
          <w:vAlign w:val="center"/>
        </w:tcPr>
        <w:p w:rsidR="00933198" w:rsidRDefault="00DA3DB6" w:rsidP="00933198">
          <w:pPr>
            <w:jc w:val="center"/>
            <w:rPr>
              <w:rFonts w:asciiTheme="majorHAnsi" w:eastAsia="Malgun Gothic" w:hAnsiTheme="majorHAnsi"/>
              <w:color w:val="808080" w:themeColor="background1" w:themeShade="80"/>
              <w:sz w:val="12"/>
              <w:szCs w:val="12"/>
            </w:rPr>
          </w:pPr>
          <w:r w:rsidRPr="00DA3DB6">
            <w:rPr>
              <w:rFonts w:asciiTheme="majorHAnsi" w:eastAsia="Malgun Gothic" w:hAnsiTheme="majorHAnsi"/>
              <w:b/>
              <w:noProof/>
              <w:sz w:val="44"/>
              <w:szCs w:val="44"/>
              <w:lang w:eastAsia="pt-PT"/>
            </w:rPr>
            <w:drawing>
              <wp:inline distT="0" distB="0" distL="0" distR="0">
                <wp:extent cx="4272915" cy="414655"/>
                <wp:effectExtent l="0" t="0" r="0" b="4445"/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2915" cy="41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C86" w:rsidRPr="00DA3DB6" w:rsidRDefault="004F1C86" w:rsidP="00933198">
          <w:pPr>
            <w:jc w:val="center"/>
            <w:rPr>
              <w:rFonts w:asciiTheme="majorHAnsi" w:eastAsia="Malgun Gothic" w:hAnsiTheme="majorHAnsi"/>
              <w:sz w:val="12"/>
              <w:szCs w:val="12"/>
            </w:rPr>
          </w:pPr>
          <w:r w:rsidRPr="00DA3DB6">
            <w:rPr>
              <w:rFonts w:asciiTheme="majorHAnsi" w:eastAsia="Malgun Gothic" w:hAnsiTheme="majorHAnsi"/>
              <w:color w:val="808080" w:themeColor="background1" w:themeShade="80"/>
              <w:sz w:val="12"/>
              <w:szCs w:val="12"/>
            </w:rPr>
            <w:t>(Código 150769)</w:t>
          </w:r>
        </w:p>
      </w:tc>
      <w:tc>
        <w:tcPr>
          <w:tcW w:w="1701" w:type="dxa"/>
          <w:vAlign w:val="center"/>
        </w:tcPr>
        <w:p w:rsidR="004F1C86" w:rsidRPr="00DA3DB6" w:rsidRDefault="00A743CC" w:rsidP="00352B58">
          <w:pPr>
            <w:jc w:val="center"/>
            <w:rPr>
              <w:rFonts w:asciiTheme="majorHAnsi" w:hAnsiTheme="majorHAnsi"/>
              <w:noProof/>
            </w:rPr>
          </w:pPr>
          <w:r w:rsidRPr="00DA3DB6">
            <w:rPr>
              <w:rFonts w:asciiTheme="majorHAnsi" w:hAnsiTheme="majorHAnsi"/>
              <w:noProof/>
              <w:lang w:eastAsia="pt-PT"/>
            </w:rPr>
            <w:drawing>
              <wp:inline distT="0" distB="0" distL="0" distR="0">
                <wp:extent cx="852170" cy="426720"/>
                <wp:effectExtent l="0" t="0" r="0" b="0"/>
                <wp:docPr id="45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1C86" w:rsidRPr="00DA3DB6" w:rsidRDefault="004F1C86" w:rsidP="001F330E">
    <w:pPr>
      <w:pStyle w:val="Cabealho"/>
      <w:rPr>
        <w:rFonts w:asciiTheme="majorHAnsi" w:hAnsiTheme="majorHAnsi"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A0" w:rsidRDefault="003160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9A"/>
    <w:multiLevelType w:val="hybridMultilevel"/>
    <w:tmpl w:val="E500F1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74CE"/>
    <w:multiLevelType w:val="hybridMultilevel"/>
    <w:tmpl w:val="A078A6F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C6CA2"/>
    <w:multiLevelType w:val="hybridMultilevel"/>
    <w:tmpl w:val="B6F6933C"/>
    <w:lvl w:ilvl="0" w:tplc="0816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09401AE8"/>
    <w:multiLevelType w:val="hybridMultilevel"/>
    <w:tmpl w:val="B2E6BB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A286E"/>
    <w:multiLevelType w:val="hybridMultilevel"/>
    <w:tmpl w:val="C65E846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C16C03"/>
    <w:multiLevelType w:val="hybridMultilevel"/>
    <w:tmpl w:val="13FE465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310A6A"/>
    <w:multiLevelType w:val="hybridMultilevel"/>
    <w:tmpl w:val="04F2327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87CE6"/>
    <w:multiLevelType w:val="hybridMultilevel"/>
    <w:tmpl w:val="8BCCA6E0"/>
    <w:lvl w:ilvl="0" w:tplc="30F2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47F61"/>
    <w:multiLevelType w:val="hybridMultilevel"/>
    <w:tmpl w:val="E398D700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9B178A"/>
    <w:multiLevelType w:val="hybridMultilevel"/>
    <w:tmpl w:val="5C965BC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E164C"/>
    <w:multiLevelType w:val="hybridMultilevel"/>
    <w:tmpl w:val="227652E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F9586E"/>
    <w:multiLevelType w:val="multilevel"/>
    <w:tmpl w:val="67BC05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F86C2A"/>
    <w:multiLevelType w:val="hybridMultilevel"/>
    <w:tmpl w:val="88DAA6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62FA"/>
    <w:multiLevelType w:val="hybridMultilevel"/>
    <w:tmpl w:val="DC240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D4CD5"/>
    <w:multiLevelType w:val="hybridMultilevel"/>
    <w:tmpl w:val="70B65EF8"/>
    <w:lvl w:ilvl="0" w:tplc="EDFEA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6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F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4A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0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3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E2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01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C5DAD"/>
    <w:multiLevelType w:val="hybridMultilevel"/>
    <w:tmpl w:val="1D7C7C8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117B2D"/>
    <w:multiLevelType w:val="hybridMultilevel"/>
    <w:tmpl w:val="921235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26E7"/>
    <w:multiLevelType w:val="hybridMultilevel"/>
    <w:tmpl w:val="655E54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B4B14"/>
    <w:multiLevelType w:val="hybridMultilevel"/>
    <w:tmpl w:val="88DAA6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46386"/>
    <w:multiLevelType w:val="hybridMultilevel"/>
    <w:tmpl w:val="9ADC881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6C71AA"/>
    <w:multiLevelType w:val="hybridMultilevel"/>
    <w:tmpl w:val="A008C4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A21A3C"/>
    <w:multiLevelType w:val="hybridMultilevel"/>
    <w:tmpl w:val="52DC1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50C24"/>
    <w:multiLevelType w:val="hybridMultilevel"/>
    <w:tmpl w:val="E82EB7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10E61"/>
    <w:multiLevelType w:val="hybridMultilevel"/>
    <w:tmpl w:val="8ADECB1E"/>
    <w:lvl w:ilvl="0" w:tplc="A4DAE3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15299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1E74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720E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3286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F66F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6460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200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74BE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4B6CC7"/>
    <w:multiLevelType w:val="hybridMultilevel"/>
    <w:tmpl w:val="DCCAE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BB4"/>
    <w:multiLevelType w:val="hybridMultilevel"/>
    <w:tmpl w:val="0C764F00"/>
    <w:lvl w:ilvl="0" w:tplc="FCFC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65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E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6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1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45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09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3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81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22E02"/>
    <w:multiLevelType w:val="hybridMultilevel"/>
    <w:tmpl w:val="915E3D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04306"/>
    <w:multiLevelType w:val="hybridMultilevel"/>
    <w:tmpl w:val="E46ED0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73ACA"/>
    <w:multiLevelType w:val="hybridMultilevel"/>
    <w:tmpl w:val="4C3E3E4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BF6088"/>
    <w:multiLevelType w:val="hybridMultilevel"/>
    <w:tmpl w:val="150A8F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C5D28"/>
    <w:multiLevelType w:val="hybridMultilevel"/>
    <w:tmpl w:val="0D3619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72E81"/>
    <w:multiLevelType w:val="hybridMultilevel"/>
    <w:tmpl w:val="78BC335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20481C"/>
    <w:multiLevelType w:val="hybridMultilevel"/>
    <w:tmpl w:val="5420DD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1453"/>
    <w:multiLevelType w:val="hybridMultilevel"/>
    <w:tmpl w:val="C6C6393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D97A50"/>
    <w:multiLevelType w:val="hybridMultilevel"/>
    <w:tmpl w:val="DFC8B7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C061E"/>
    <w:multiLevelType w:val="hybridMultilevel"/>
    <w:tmpl w:val="EB4A14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27D81"/>
    <w:multiLevelType w:val="hybridMultilevel"/>
    <w:tmpl w:val="0B38BC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01D23"/>
    <w:multiLevelType w:val="hybridMultilevel"/>
    <w:tmpl w:val="F1389E0C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11"/>
  </w:num>
  <w:num w:numId="9">
    <w:abstractNumId w:val="27"/>
  </w:num>
  <w:num w:numId="10">
    <w:abstractNumId w:val="21"/>
  </w:num>
  <w:num w:numId="11">
    <w:abstractNumId w:val="31"/>
  </w:num>
  <w:num w:numId="12">
    <w:abstractNumId w:val="30"/>
  </w:num>
  <w:num w:numId="13">
    <w:abstractNumId w:val="24"/>
  </w:num>
  <w:num w:numId="14">
    <w:abstractNumId w:val="20"/>
  </w:num>
  <w:num w:numId="15">
    <w:abstractNumId w:val="22"/>
  </w:num>
  <w:num w:numId="16">
    <w:abstractNumId w:val="10"/>
  </w:num>
  <w:num w:numId="17">
    <w:abstractNumId w:val="33"/>
  </w:num>
  <w:num w:numId="18">
    <w:abstractNumId w:val="5"/>
  </w:num>
  <w:num w:numId="19">
    <w:abstractNumId w:val="28"/>
  </w:num>
  <w:num w:numId="20">
    <w:abstractNumId w:val="15"/>
  </w:num>
  <w:num w:numId="21">
    <w:abstractNumId w:val="13"/>
  </w:num>
  <w:num w:numId="22">
    <w:abstractNumId w:val="1"/>
  </w:num>
  <w:num w:numId="23">
    <w:abstractNumId w:val="32"/>
  </w:num>
  <w:num w:numId="24">
    <w:abstractNumId w:val="4"/>
  </w:num>
  <w:num w:numId="25">
    <w:abstractNumId w:val="36"/>
  </w:num>
  <w:num w:numId="26">
    <w:abstractNumId w:val="37"/>
  </w:num>
  <w:num w:numId="27">
    <w:abstractNumId w:val="2"/>
  </w:num>
  <w:num w:numId="28">
    <w:abstractNumId w:val="8"/>
  </w:num>
  <w:num w:numId="29">
    <w:abstractNumId w:val="9"/>
  </w:num>
  <w:num w:numId="30">
    <w:abstractNumId w:val="0"/>
  </w:num>
  <w:num w:numId="31">
    <w:abstractNumId w:val="26"/>
  </w:num>
  <w:num w:numId="32">
    <w:abstractNumId w:val="34"/>
  </w:num>
  <w:num w:numId="33">
    <w:abstractNumId w:val="7"/>
  </w:num>
  <w:num w:numId="34">
    <w:abstractNumId w:val="29"/>
  </w:num>
  <w:num w:numId="35">
    <w:abstractNumId w:val="6"/>
  </w:num>
  <w:num w:numId="36">
    <w:abstractNumId w:val="18"/>
  </w:num>
  <w:num w:numId="37">
    <w:abstractNumId w:val="1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21C55"/>
    <w:rsid w:val="000013F5"/>
    <w:rsid w:val="00004086"/>
    <w:rsid w:val="0000440A"/>
    <w:rsid w:val="00015A2F"/>
    <w:rsid w:val="000354C1"/>
    <w:rsid w:val="00041411"/>
    <w:rsid w:val="00050255"/>
    <w:rsid w:val="00050291"/>
    <w:rsid w:val="000546E1"/>
    <w:rsid w:val="0005635D"/>
    <w:rsid w:val="0006470C"/>
    <w:rsid w:val="00067206"/>
    <w:rsid w:val="000702D2"/>
    <w:rsid w:val="00073C35"/>
    <w:rsid w:val="00075489"/>
    <w:rsid w:val="00080F93"/>
    <w:rsid w:val="00083655"/>
    <w:rsid w:val="0008594E"/>
    <w:rsid w:val="00086FD9"/>
    <w:rsid w:val="00087373"/>
    <w:rsid w:val="000B58F9"/>
    <w:rsid w:val="000B7477"/>
    <w:rsid w:val="000B7D02"/>
    <w:rsid w:val="000C06D2"/>
    <w:rsid w:val="000C525F"/>
    <w:rsid w:val="000C72ED"/>
    <w:rsid w:val="000D2BB4"/>
    <w:rsid w:val="000D4385"/>
    <w:rsid w:val="000E125A"/>
    <w:rsid w:val="000E3E44"/>
    <w:rsid w:val="000E5404"/>
    <w:rsid w:val="000F3426"/>
    <w:rsid w:val="000F68A3"/>
    <w:rsid w:val="00116529"/>
    <w:rsid w:val="001176A3"/>
    <w:rsid w:val="00137BC2"/>
    <w:rsid w:val="001505DE"/>
    <w:rsid w:val="00151D01"/>
    <w:rsid w:val="00155E9F"/>
    <w:rsid w:val="00157FC4"/>
    <w:rsid w:val="001609FF"/>
    <w:rsid w:val="00173626"/>
    <w:rsid w:val="00191841"/>
    <w:rsid w:val="001927A2"/>
    <w:rsid w:val="00194F31"/>
    <w:rsid w:val="001B2E88"/>
    <w:rsid w:val="001B7E1B"/>
    <w:rsid w:val="001C12C0"/>
    <w:rsid w:val="001C176E"/>
    <w:rsid w:val="001D2026"/>
    <w:rsid w:val="001D2AA5"/>
    <w:rsid w:val="001E2A86"/>
    <w:rsid w:val="001E3D0B"/>
    <w:rsid w:val="001F0236"/>
    <w:rsid w:val="001F330E"/>
    <w:rsid w:val="00204C6D"/>
    <w:rsid w:val="002103B6"/>
    <w:rsid w:val="002106B8"/>
    <w:rsid w:val="002120C8"/>
    <w:rsid w:val="00235C6B"/>
    <w:rsid w:val="00235F89"/>
    <w:rsid w:val="002365D5"/>
    <w:rsid w:val="00241DAC"/>
    <w:rsid w:val="002465E0"/>
    <w:rsid w:val="00246610"/>
    <w:rsid w:val="00250CB2"/>
    <w:rsid w:val="00251A3C"/>
    <w:rsid w:val="002529C7"/>
    <w:rsid w:val="00252A3C"/>
    <w:rsid w:val="00253D2F"/>
    <w:rsid w:val="00287095"/>
    <w:rsid w:val="00294D1A"/>
    <w:rsid w:val="002A05B6"/>
    <w:rsid w:val="002A7F87"/>
    <w:rsid w:val="002B14A2"/>
    <w:rsid w:val="002B7988"/>
    <w:rsid w:val="002C0D73"/>
    <w:rsid w:val="002C15DE"/>
    <w:rsid w:val="002C231F"/>
    <w:rsid w:val="002C3B8F"/>
    <w:rsid w:val="002C5172"/>
    <w:rsid w:val="002D1028"/>
    <w:rsid w:val="002D1543"/>
    <w:rsid w:val="002D59D5"/>
    <w:rsid w:val="002D7927"/>
    <w:rsid w:val="00302CDF"/>
    <w:rsid w:val="00312DB1"/>
    <w:rsid w:val="003160A0"/>
    <w:rsid w:val="0031691F"/>
    <w:rsid w:val="00327BC5"/>
    <w:rsid w:val="0033343F"/>
    <w:rsid w:val="00343271"/>
    <w:rsid w:val="00345D6F"/>
    <w:rsid w:val="00347B84"/>
    <w:rsid w:val="00351028"/>
    <w:rsid w:val="00352B58"/>
    <w:rsid w:val="00356249"/>
    <w:rsid w:val="00356734"/>
    <w:rsid w:val="00363894"/>
    <w:rsid w:val="0036780F"/>
    <w:rsid w:val="003728FD"/>
    <w:rsid w:val="00376CB4"/>
    <w:rsid w:val="0037703B"/>
    <w:rsid w:val="00384C05"/>
    <w:rsid w:val="003A3AC1"/>
    <w:rsid w:val="003B15D5"/>
    <w:rsid w:val="003B6BE0"/>
    <w:rsid w:val="003C385A"/>
    <w:rsid w:val="003D00DB"/>
    <w:rsid w:val="003D5711"/>
    <w:rsid w:val="003E45C4"/>
    <w:rsid w:val="003F3E17"/>
    <w:rsid w:val="003F48B3"/>
    <w:rsid w:val="003F7F18"/>
    <w:rsid w:val="00402830"/>
    <w:rsid w:val="00403542"/>
    <w:rsid w:val="004037BA"/>
    <w:rsid w:val="00413EAD"/>
    <w:rsid w:val="00417C3C"/>
    <w:rsid w:val="0042043B"/>
    <w:rsid w:val="00423278"/>
    <w:rsid w:val="00425A74"/>
    <w:rsid w:val="004263A9"/>
    <w:rsid w:val="00431043"/>
    <w:rsid w:val="004324AB"/>
    <w:rsid w:val="00434A3F"/>
    <w:rsid w:val="0043719C"/>
    <w:rsid w:val="00437600"/>
    <w:rsid w:val="00445016"/>
    <w:rsid w:val="004450D5"/>
    <w:rsid w:val="00462E1F"/>
    <w:rsid w:val="0046535B"/>
    <w:rsid w:val="00466903"/>
    <w:rsid w:val="00466B42"/>
    <w:rsid w:val="00482354"/>
    <w:rsid w:val="00482767"/>
    <w:rsid w:val="0048401F"/>
    <w:rsid w:val="00484916"/>
    <w:rsid w:val="00486AF2"/>
    <w:rsid w:val="00492CB9"/>
    <w:rsid w:val="00496B07"/>
    <w:rsid w:val="004A42ED"/>
    <w:rsid w:val="004B3E93"/>
    <w:rsid w:val="004B4A32"/>
    <w:rsid w:val="004B4B9C"/>
    <w:rsid w:val="004B4D4E"/>
    <w:rsid w:val="004D31B1"/>
    <w:rsid w:val="004E17E6"/>
    <w:rsid w:val="004E5D5D"/>
    <w:rsid w:val="004F0A03"/>
    <w:rsid w:val="004F1C86"/>
    <w:rsid w:val="00514298"/>
    <w:rsid w:val="005152DF"/>
    <w:rsid w:val="00527E87"/>
    <w:rsid w:val="005372CC"/>
    <w:rsid w:val="00537E68"/>
    <w:rsid w:val="00544931"/>
    <w:rsid w:val="00544C3A"/>
    <w:rsid w:val="005477C2"/>
    <w:rsid w:val="005517FB"/>
    <w:rsid w:val="00552C59"/>
    <w:rsid w:val="00553231"/>
    <w:rsid w:val="00553593"/>
    <w:rsid w:val="00561D7F"/>
    <w:rsid w:val="00562CDC"/>
    <w:rsid w:val="005651DD"/>
    <w:rsid w:val="00573968"/>
    <w:rsid w:val="00575303"/>
    <w:rsid w:val="00575B56"/>
    <w:rsid w:val="00590A8B"/>
    <w:rsid w:val="0059583B"/>
    <w:rsid w:val="00595A10"/>
    <w:rsid w:val="005A0B7C"/>
    <w:rsid w:val="005B1EAC"/>
    <w:rsid w:val="005B2FBC"/>
    <w:rsid w:val="005B6A8E"/>
    <w:rsid w:val="005C4958"/>
    <w:rsid w:val="005D3E30"/>
    <w:rsid w:val="005D784B"/>
    <w:rsid w:val="005E54A3"/>
    <w:rsid w:val="005F657E"/>
    <w:rsid w:val="005F700E"/>
    <w:rsid w:val="00611305"/>
    <w:rsid w:val="00611D05"/>
    <w:rsid w:val="00612AED"/>
    <w:rsid w:val="00615EA1"/>
    <w:rsid w:val="0063162E"/>
    <w:rsid w:val="00634360"/>
    <w:rsid w:val="00634390"/>
    <w:rsid w:val="00637A40"/>
    <w:rsid w:val="00641AC4"/>
    <w:rsid w:val="006466E7"/>
    <w:rsid w:val="00654A22"/>
    <w:rsid w:val="00683BBE"/>
    <w:rsid w:val="00697858"/>
    <w:rsid w:val="006B0F42"/>
    <w:rsid w:val="006B695D"/>
    <w:rsid w:val="006C06D3"/>
    <w:rsid w:val="006C62A0"/>
    <w:rsid w:val="006D3981"/>
    <w:rsid w:val="006E1333"/>
    <w:rsid w:val="006E35BE"/>
    <w:rsid w:val="006E3C90"/>
    <w:rsid w:val="006E5F7C"/>
    <w:rsid w:val="006F618B"/>
    <w:rsid w:val="006F6589"/>
    <w:rsid w:val="006F6680"/>
    <w:rsid w:val="007005B1"/>
    <w:rsid w:val="00700AF5"/>
    <w:rsid w:val="007042A7"/>
    <w:rsid w:val="00704D98"/>
    <w:rsid w:val="007132B3"/>
    <w:rsid w:val="00715D43"/>
    <w:rsid w:val="00716E53"/>
    <w:rsid w:val="00721C55"/>
    <w:rsid w:val="007249B1"/>
    <w:rsid w:val="00740D03"/>
    <w:rsid w:val="007412EA"/>
    <w:rsid w:val="00741371"/>
    <w:rsid w:val="007423B6"/>
    <w:rsid w:val="00754031"/>
    <w:rsid w:val="00755024"/>
    <w:rsid w:val="0075571F"/>
    <w:rsid w:val="00764563"/>
    <w:rsid w:val="0076656D"/>
    <w:rsid w:val="00766674"/>
    <w:rsid w:val="007726D3"/>
    <w:rsid w:val="00774700"/>
    <w:rsid w:val="00781BD3"/>
    <w:rsid w:val="00791369"/>
    <w:rsid w:val="007926D1"/>
    <w:rsid w:val="007A2901"/>
    <w:rsid w:val="007A37E9"/>
    <w:rsid w:val="007B78AC"/>
    <w:rsid w:val="007C6808"/>
    <w:rsid w:val="007D0850"/>
    <w:rsid w:val="007D33D9"/>
    <w:rsid w:val="007D5025"/>
    <w:rsid w:val="007E7652"/>
    <w:rsid w:val="007F457E"/>
    <w:rsid w:val="007F49F0"/>
    <w:rsid w:val="007F5A8D"/>
    <w:rsid w:val="007F66E8"/>
    <w:rsid w:val="007F7F0E"/>
    <w:rsid w:val="008019F8"/>
    <w:rsid w:val="00802C20"/>
    <w:rsid w:val="00835243"/>
    <w:rsid w:val="0084382E"/>
    <w:rsid w:val="00850870"/>
    <w:rsid w:val="00861DFA"/>
    <w:rsid w:val="00874529"/>
    <w:rsid w:val="00877000"/>
    <w:rsid w:val="008777EE"/>
    <w:rsid w:val="00880097"/>
    <w:rsid w:val="008833F4"/>
    <w:rsid w:val="00893178"/>
    <w:rsid w:val="008A3703"/>
    <w:rsid w:val="008A6B95"/>
    <w:rsid w:val="008B36FD"/>
    <w:rsid w:val="008C732E"/>
    <w:rsid w:val="008C74BD"/>
    <w:rsid w:val="008D0902"/>
    <w:rsid w:val="008E1461"/>
    <w:rsid w:val="008E4C14"/>
    <w:rsid w:val="008E7E19"/>
    <w:rsid w:val="008F18B6"/>
    <w:rsid w:val="008F506E"/>
    <w:rsid w:val="009038E9"/>
    <w:rsid w:val="00905EA1"/>
    <w:rsid w:val="00917FE6"/>
    <w:rsid w:val="00922B73"/>
    <w:rsid w:val="0093136B"/>
    <w:rsid w:val="00933198"/>
    <w:rsid w:val="00940936"/>
    <w:rsid w:val="00942773"/>
    <w:rsid w:val="009558CB"/>
    <w:rsid w:val="00961B83"/>
    <w:rsid w:val="009640EA"/>
    <w:rsid w:val="0096599E"/>
    <w:rsid w:val="00965E64"/>
    <w:rsid w:val="009832BD"/>
    <w:rsid w:val="00984297"/>
    <w:rsid w:val="00996596"/>
    <w:rsid w:val="009A0508"/>
    <w:rsid w:val="009A0649"/>
    <w:rsid w:val="009B120A"/>
    <w:rsid w:val="009B1419"/>
    <w:rsid w:val="009C4491"/>
    <w:rsid w:val="009C69FD"/>
    <w:rsid w:val="009D3161"/>
    <w:rsid w:val="009D41F6"/>
    <w:rsid w:val="009E16A3"/>
    <w:rsid w:val="009E1761"/>
    <w:rsid w:val="009E28EE"/>
    <w:rsid w:val="009F10E7"/>
    <w:rsid w:val="009F5F2D"/>
    <w:rsid w:val="00A12AB7"/>
    <w:rsid w:val="00A1667E"/>
    <w:rsid w:val="00A22EBC"/>
    <w:rsid w:val="00A23144"/>
    <w:rsid w:val="00A250AE"/>
    <w:rsid w:val="00A31C05"/>
    <w:rsid w:val="00A34EE2"/>
    <w:rsid w:val="00A43BC4"/>
    <w:rsid w:val="00A6011D"/>
    <w:rsid w:val="00A63C8E"/>
    <w:rsid w:val="00A655F7"/>
    <w:rsid w:val="00A728DB"/>
    <w:rsid w:val="00A743CC"/>
    <w:rsid w:val="00A9726F"/>
    <w:rsid w:val="00AA20AE"/>
    <w:rsid w:val="00AA59EF"/>
    <w:rsid w:val="00AA698E"/>
    <w:rsid w:val="00AB0702"/>
    <w:rsid w:val="00AB1612"/>
    <w:rsid w:val="00AB76D1"/>
    <w:rsid w:val="00AC5048"/>
    <w:rsid w:val="00AD0BEA"/>
    <w:rsid w:val="00AD4B2F"/>
    <w:rsid w:val="00AE35CD"/>
    <w:rsid w:val="00AE79C0"/>
    <w:rsid w:val="00B01DD2"/>
    <w:rsid w:val="00B03F80"/>
    <w:rsid w:val="00B068DF"/>
    <w:rsid w:val="00B11F87"/>
    <w:rsid w:val="00B222BF"/>
    <w:rsid w:val="00B40503"/>
    <w:rsid w:val="00B41C82"/>
    <w:rsid w:val="00B426D4"/>
    <w:rsid w:val="00B527F7"/>
    <w:rsid w:val="00B55316"/>
    <w:rsid w:val="00B64687"/>
    <w:rsid w:val="00B65D47"/>
    <w:rsid w:val="00B667A4"/>
    <w:rsid w:val="00B750F9"/>
    <w:rsid w:val="00B75356"/>
    <w:rsid w:val="00B85052"/>
    <w:rsid w:val="00B94484"/>
    <w:rsid w:val="00BC6EE1"/>
    <w:rsid w:val="00BC7EBE"/>
    <w:rsid w:val="00BD5C6B"/>
    <w:rsid w:val="00BD6594"/>
    <w:rsid w:val="00BF3A68"/>
    <w:rsid w:val="00BF3AC2"/>
    <w:rsid w:val="00BF410C"/>
    <w:rsid w:val="00C216BE"/>
    <w:rsid w:val="00C222A2"/>
    <w:rsid w:val="00C33C67"/>
    <w:rsid w:val="00C56440"/>
    <w:rsid w:val="00C56C9C"/>
    <w:rsid w:val="00C64383"/>
    <w:rsid w:val="00C65ABF"/>
    <w:rsid w:val="00C668D5"/>
    <w:rsid w:val="00C66A77"/>
    <w:rsid w:val="00C724BB"/>
    <w:rsid w:val="00C72737"/>
    <w:rsid w:val="00C735A4"/>
    <w:rsid w:val="00C90C3B"/>
    <w:rsid w:val="00C971C9"/>
    <w:rsid w:val="00CA380B"/>
    <w:rsid w:val="00CA4FED"/>
    <w:rsid w:val="00CA7327"/>
    <w:rsid w:val="00CB2623"/>
    <w:rsid w:val="00CB288C"/>
    <w:rsid w:val="00CC133D"/>
    <w:rsid w:val="00CC2D81"/>
    <w:rsid w:val="00CC591A"/>
    <w:rsid w:val="00CC5E0A"/>
    <w:rsid w:val="00CD12FA"/>
    <w:rsid w:val="00CD27AE"/>
    <w:rsid w:val="00CD5709"/>
    <w:rsid w:val="00CD6407"/>
    <w:rsid w:val="00CE2C0C"/>
    <w:rsid w:val="00CE6B15"/>
    <w:rsid w:val="00D1064A"/>
    <w:rsid w:val="00D154E6"/>
    <w:rsid w:val="00D16B70"/>
    <w:rsid w:val="00D26326"/>
    <w:rsid w:val="00D27A69"/>
    <w:rsid w:val="00D30CFF"/>
    <w:rsid w:val="00D35026"/>
    <w:rsid w:val="00D4302C"/>
    <w:rsid w:val="00D44E2E"/>
    <w:rsid w:val="00D52568"/>
    <w:rsid w:val="00D5466E"/>
    <w:rsid w:val="00D55B97"/>
    <w:rsid w:val="00D57466"/>
    <w:rsid w:val="00D71607"/>
    <w:rsid w:val="00D767F9"/>
    <w:rsid w:val="00D8205D"/>
    <w:rsid w:val="00D84437"/>
    <w:rsid w:val="00D86683"/>
    <w:rsid w:val="00D86EC0"/>
    <w:rsid w:val="00D86F33"/>
    <w:rsid w:val="00D873A6"/>
    <w:rsid w:val="00DA3DB6"/>
    <w:rsid w:val="00DA5F80"/>
    <w:rsid w:val="00DB1CE0"/>
    <w:rsid w:val="00DB4151"/>
    <w:rsid w:val="00DB4247"/>
    <w:rsid w:val="00DB4AB0"/>
    <w:rsid w:val="00DB4CF4"/>
    <w:rsid w:val="00DC33C8"/>
    <w:rsid w:val="00DC5830"/>
    <w:rsid w:val="00DC61C2"/>
    <w:rsid w:val="00DD08D4"/>
    <w:rsid w:val="00DF1F6E"/>
    <w:rsid w:val="00DF3E55"/>
    <w:rsid w:val="00DF4F3E"/>
    <w:rsid w:val="00DF6256"/>
    <w:rsid w:val="00E01433"/>
    <w:rsid w:val="00E12336"/>
    <w:rsid w:val="00E14D1A"/>
    <w:rsid w:val="00E16DE7"/>
    <w:rsid w:val="00E17C55"/>
    <w:rsid w:val="00E22097"/>
    <w:rsid w:val="00E231C6"/>
    <w:rsid w:val="00E24E2F"/>
    <w:rsid w:val="00E27E69"/>
    <w:rsid w:val="00E301D2"/>
    <w:rsid w:val="00E339EB"/>
    <w:rsid w:val="00E350A9"/>
    <w:rsid w:val="00E47E60"/>
    <w:rsid w:val="00E507E0"/>
    <w:rsid w:val="00E50A11"/>
    <w:rsid w:val="00E57240"/>
    <w:rsid w:val="00E57694"/>
    <w:rsid w:val="00E6175A"/>
    <w:rsid w:val="00E86043"/>
    <w:rsid w:val="00E9022B"/>
    <w:rsid w:val="00EA652A"/>
    <w:rsid w:val="00EB675E"/>
    <w:rsid w:val="00EC1B77"/>
    <w:rsid w:val="00EC1CCF"/>
    <w:rsid w:val="00ED1DF4"/>
    <w:rsid w:val="00ED6111"/>
    <w:rsid w:val="00EE2359"/>
    <w:rsid w:val="00EE6547"/>
    <w:rsid w:val="00EE6A7B"/>
    <w:rsid w:val="00EE7F75"/>
    <w:rsid w:val="00EF5E84"/>
    <w:rsid w:val="00F106BC"/>
    <w:rsid w:val="00F10A89"/>
    <w:rsid w:val="00F14E43"/>
    <w:rsid w:val="00F16E04"/>
    <w:rsid w:val="00F22944"/>
    <w:rsid w:val="00F42B86"/>
    <w:rsid w:val="00F43D2C"/>
    <w:rsid w:val="00F46EA9"/>
    <w:rsid w:val="00F54211"/>
    <w:rsid w:val="00F544E4"/>
    <w:rsid w:val="00F5469A"/>
    <w:rsid w:val="00F546FD"/>
    <w:rsid w:val="00F562E0"/>
    <w:rsid w:val="00F61C56"/>
    <w:rsid w:val="00F67BC7"/>
    <w:rsid w:val="00F701F0"/>
    <w:rsid w:val="00F947B5"/>
    <w:rsid w:val="00FA05A5"/>
    <w:rsid w:val="00FA1B96"/>
    <w:rsid w:val="00FA2E05"/>
    <w:rsid w:val="00FA5115"/>
    <w:rsid w:val="00FC4916"/>
    <w:rsid w:val="00FC4E60"/>
    <w:rsid w:val="00FC532D"/>
    <w:rsid w:val="00FC7F5E"/>
    <w:rsid w:val="00FD0111"/>
    <w:rsid w:val="00FD0F32"/>
    <w:rsid w:val="00FD605F"/>
    <w:rsid w:val="00FE4A09"/>
    <w:rsid w:val="00FE7A60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10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2C231F"/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2C231F"/>
    <w:rPr>
      <w:rFonts w:ascii="Lucida Grande" w:hAnsi="Lucida Grande" w:cs="Times New Roman"/>
      <w:sz w:val="18"/>
      <w:szCs w:val="18"/>
    </w:rPr>
  </w:style>
  <w:style w:type="paragraph" w:styleId="Cabealho">
    <w:name w:val="header"/>
    <w:basedOn w:val="Normal"/>
    <w:link w:val="CabealhoCarcter"/>
    <w:rsid w:val="002C231F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link w:val="Cabealho"/>
    <w:uiPriority w:val="99"/>
    <w:locked/>
    <w:rsid w:val="002C231F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2C231F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link w:val="Rodap"/>
    <w:uiPriority w:val="99"/>
    <w:locked/>
    <w:rsid w:val="002C231F"/>
    <w:rPr>
      <w:rFonts w:cs="Times New Roman"/>
    </w:rPr>
  </w:style>
  <w:style w:type="table" w:styleId="Tabelacomgrelha">
    <w:name w:val="Table Grid"/>
    <w:basedOn w:val="Tabelanormal"/>
    <w:uiPriority w:val="99"/>
    <w:rsid w:val="002C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23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">
    <w:name w:val="Title"/>
    <w:basedOn w:val="Normal"/>
    <w:link w:val="TtuloCarcter"/>
    <w:uiPriority w:val="99"/>
    <w:qFormat/>
    <w:rsid w:val="002C231F"/>
    <w:pPr>
      <w:widowControl w:val="0"/>
      <w:adjustRightInd w:val="0"/>
      <w:spacing w:line="360" w:lineRule="atLeast"/>
      <w:jc w:val="center"/>
    </w:pPr>
    <w:rPr>
      <w:rFonts w:ascii="Tahoma" w:hAnsi="Tahoma"/>
      <w:b/>
      <w:sz w:val="28"/>
      <w:szCs w:val="20"/>
      <w:lang w:eastAsia="pt-PT"/>
    </w:rPr>
  </w:style>
  <w:style w:type="character" w:customStyle="1" w:styleId="TtuloCarcter">
    <w:name w:val="Título Carácter"/>
    <w:link w:val="Ttulo"/>
    <w:uiPriority w:val="99"/>
    <w:locked/>
    <w:rsid w:val="002C231F"/>
    <w:rPr>
      <w:rFonts w:ascii="Tahoma" w:hAnsi="Tahoma" w:cs="Times New Roman"/>
      <w:b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A43BC4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A43BC4"/>
    <w:rPr>
      <w:rFonts w:cs="Times New Roman"/>
      <w:sz w:val="20"/>
      <w:szCs w:val="20"/>
    </w:rPr>
  </w:style>
  <w:style w:type="character" w:styleId="Refdenotaderodap">
    <w:name w:val="footnote reference"/>
    <w:uiPriority w:val="99"/>
    <w:semiHidden/>
    <w:rsid w:val="00A43BC4"/>
    <w:rPr>
      <w:rFonts w:cs="Times New Roman"/>
      <w:vertAlign w:val="superscript"/>
    </w:rPr>
  </w:style>
  <w:style w:type="paragraph" w:customStyle="1" w:styleId="Default">
    <w:name w:val="Default"/>
    <w:uiPriority w:val="99"/>
    <w:rsid w:val="006E35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uiPriority w:val="99"/>
    <w:unhideWhenUsed/>
    <w:rsid w:val="007F5A8D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A0649"/>
    <w:rPr>
      <w:color w:val="605E5C"/>
      <w:shd w:val="clear" w:color="auto" w:fill="E1DFDD"/>
    </w:rPr>
  </w:style>
  <w:style w:type="paragraph" w:customStyle="1" w:styleId="Cabealho1">
    <w:name w:val="Cabeçalho1"/>
    <w:basedOn w:val="Normal"/>
    <w:next w:val="Corpodetexto"/>
    <w:rsid w:val="001F330E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1F33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1F330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77B5179FA13745A56F5F6D8C4E5A81" ma:contentTypeVersion="6" ma:contentTypeDescription="Criar um novo documento." ma:contentTypeScope="" ma:versionID="94828820064f83787682500dcd90a85e">
  <xsd:schema xmlns:xsd="http://www.w3.org/2001/XMLSchema" xmlns:xs="http://www.w3.org/2001/XMLSchema" xmlns:p="http://schemas.microsoft.com/office/2006/metadata/properties" xmlns:ns2="d7285bf8-0163-43b1-a0cf-56ed1d23aad4" xmlns:ns3="4b825b26-b931-4bfb-bd14-859dea4a2ccb" targetNamespace="http://schemas.microsoft.com/office/2006/metadata/properties" ma:root="true" ma:fieldsID="0b2e88493c13f60b01c83d9400ad60a6" ns2:_="" ns3:_="">
    <xsd:import namespace="d7285bf8-0163-43b1-a0cf-56ed1d23aad4"/>
    <xsd:import namespace="4b825b26-b931-4bfb-bd14-859dea4a2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5bf8-0163-43b1-a0cf-56ed1d23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5b26-b931-4bfb-bd14-859dea4a2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DAC47-52AD-4612-A765-44ED7F184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0D676-5224-4B01-9DF7-B53F9479DAA8}"/>
</file>

<file path=customXml/itemProps3.xml><?xml version="1.0" encoding="utf-8"?>
<ds:datastoreItem xmlns:ds="http://schemas.openxmlformats.org/officeDocument/2006/customXml" ds:itemID="{54914069-3900-46E8-A062-E9D81B171D6B}"/>
</file>

<file path=customXml/itemProps4.xml><?xml version="1.0" encoding="utf-8"?>
<ds:datastoreItem xmlns:ds="http://schemas.openxmlformats.org/officeDocument/2006/customXml" ds:itemID="{E9CEC3E9-6E21-44FF-9DB9-F758B3E11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Windows User</cp:lastModifiedBy>
  <cp:revision>2</cp:revision>
  <cp:lastPrinted>2020-06-18T06:30:00Z</cp:lastPrinted>
  <dcterms:created xsi:type="dcterms:W3CDTF">2020-09-22T14:42:00Z</dcterms:created>
  <dcterms:modified xsi:type="dcterms:W3CDTF">2020-09-22T14:42:00Z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0x0101006277B5179FA13745A56F5F6D8C4E5A81</vt:lpwstr>
  </property>
</Properties>
</file>